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BDF" w:rsidRPr="00194BDF" w:rsidRDefault="00194BDF" w:rsidP="00194BDF">
      <w:pPr>
        <w:shd w:val="clear" w:color="auto" w:fill="FFFFFF"/>
        <w:spacing w:before="335" w:after="167" w:line="240" w:lineRule="auto"/>
        <w:outlineLvl w:val="0"/>
        <w:rPr>
          <w:rFonts w:ascii="Arial" w:eastAsia="Times New Roman" w:hAnsi="Arial" w:cs="Arial"/>
          <w:b/>
          <w:bCs/>
          <w:caps/>
          <w:color w:val="171616"/>
          <w:kern w:val="36"/>
          <w:sz w:val="30"/>
          <w:szCs w:val="30"/>
          <w:lang w:eastAsia="ru-RU"/>
        </w:rPr>
      </w:pPr>
      <w:r w:rsidRPr="00194BDF">
        <w:rPr>
          <w:rFonts w:ascii="Arial" w:eastAsia="Times New Roman" w:hAnsi="Arial" w:cs="Arial"/>
          <w:b/>
          <w:bCs/>
          <w:caps/>
          <w:color w:val="171616"/>
          <w:kern w:val="36"/>
          <w:sz w:val="30"/>
          <w:szCs w:val="30"/>
          <w:lang w:eastAsia="ru-RU"/>
        </w:rPr>
        <w:t>ОБРАЗОВАТЕЛЬНЫЕ СТАНДАРТЫ</w:t>
      </w:r>
    </w:p>
    <w:p w:rsidR="00194BDF" w:rsidRPr="00194BDF" w:rsidRDefault="00194BDF" w:rsidP="00194BDF">
      <w:pPr>
        <w:shd w:val="clear" w:color="auto" w:fill="FFFFFF"/>
        <w:spacing w:after="167" w:line="240" w:lineRule="auto"/>
        <w:ind w:right="50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Обучение в школе «Беркут</w:t>
      </w:r>
      <w:r w:rsidRPr="00194BDF">
        <w:rPr>
          <w:rFonts w:ascii="Arial" w:eastAsia="Times New Roman" w:hAnsi="Arial" w:cs="Arial"/>
          <w:color w:val="000000"/>
          <w:lang w:eastAsia="ru-RU"/>
        </w:rPr>
        <w:t>» ведется по программам, разработанным в соответствии с федеральными государственными стандартами, касающимися профессионального образования. Ознакомиться с официальным источником вы можете, на сайте Министерства образования и науки РФ </w:t>
      </w:r>
      <w:hyperlink r:id="rId4" w:tgtFrame="_blank" w:history="1">
        <w:r w:rsidRPr="00194BDF">
          <w:rPr>
            <w:rFonts w:ascii="Arial" w:eastAsia="Times New Roman" w:hAnsi="Arial" w:cs="Arial"/>
            <w:b/>
            <w:bCs/>
            <w:color w:val="000000"/>
            <w:u w:val="single"/>
            <w:lang w:eastAsia="ru-RU"/>
          </w:rPr>
          <w:t>по ссылке</w:t>
        </w:r>
      </w:hyperlink>
      <w:r w:rsidRPr="00194BDF">
        <w:rPr>
          <w:rFonts w:ascii="Arial" w:eastAsia="Times New Roman" w:hAnsi="Arial" w:cs="Arial"/>
          <w:color w:val="000000"/>
          <w:lang w:eastAsia="ru-RU"/>
        </w:rPr>
        <w:t>.</w:t>
      </w:r>
    </w:p>
    <w:p w:rsidR="00194BDF" w:rsidRPr="00194BDF" w:rsidRDefault="00194BDF" w:rsidP="00194BDF">
      <w:pPr>
        <w:shd w:val="clear" w:color="auto" w:fill="FFFFFF"/>
        <w:spacing w:after="167" w:line="240" w:lineRule="auto"/>
        <w:ind w:right="502"/>
        <w:jc w:val="both"/>
        <w:rPr>
          <w:rFonts w:ascii="Arial" w:eastAsia="Times New Roman" w:hAnsi="Arial" w:cs="Arial"/>
          <w:color w:val="000000"/>
          <w:lang w:eastAsia="ru-RU"/>
        </w:rPr>
      </w:pPr>
      <w:r w:rsidRPr="00194BDF">
        <w:rPr>
          <w:rFonts w:ascii="Arial" w:eastAsia="Times New Roman" w:hAnsi="Arial" w:cs="Arial"/>
          <w:color w:val="000000"/>
          <w:lang w:eastAsia="ru-RU"/>
        </w:rPr>
        <w:t>Профессия «Охранник» (код 25416) включена в перечень профессий, по которым в Российской Федерации осуществляется профессиональное обучение, Приказом № 513 Министерства образования и науки, который был принят второго июля 2013 года.</w:t>
      </w:r>
    </w:p>
    <w:p w:rsidR="006F5C7A" w:rsidRDefault="00194BDF"/>
    <w:sectPr w:rsidR="006F5C7A" w:rsidSect="0003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4BDF"/>
    <w:rsid w:val="00003643"/>
    <w:rsid w:val="000318F9"/>
    <w:rsid w:val="00046F79"/>
    <w:rsid w:val="0009318D"/>
    <w:rsid w:val="000F19CB"/>
    <w:rsid w:val="00107874"/>
    <w:rsid w:val="00194BDF"/>
    <w:rsid w:val="001A7AD0"/>
    <w:rsid w:val="001F6EF0"/>
    <w:rsid w:val="0022188B"/>
    <w:rsid w:val="0048248E"/>
    <w:rsid w:val="004B6BEB"/>
    <w:rsid w:val="004E58B0"/>
    <w:rsid w:val="005003EF"/>
    <w:rsid w:val="005149D0"/>
    <w:rsid w:val="00594925"/>
    <w:rsid w:val="005B68D9"/>
    <w:rsid w:val="00631DB4"/>
    <w:rsid w:val="0068522F"/>
    <w:rsid w:val="006B1D54"/>
    <w:rsid w:val="006D0406"/>
    <w:rsid w:val="006E3469"/>
    <w:rsid w:val="00725C40"/>
    <w:rsid w:val="00762758"/>
    <w:rsid w:val="0078774E"/>
    <w:rsid w:val="007B3693"/>
    <w:rsid w:val="007D4D8D"/>
    <w:rsid w:val="0081110D"/>
    <w:rsid w:val="00866F69"/>
    <w:rsid w:val="008736EA"/>
    <w:rsid w:val="008F7801"/>
    <w:rsid w:val="009218F7"/>
    <w:rsid w:val="00A0166B"/>
    <w:rsid w:val="00A36498"/>
    <w:rsid w:val="00A54D9E"/>
    <w:rsid w:val="00A91EAF"/>
    <w:rsid w:val="00AC1D39"/>
    <w:rsid w:val="00AE6DF8"/>
    <w:rsid w:val="00B23B15"/>
    <w:rsid w:val="00B43F04"/>
    <w:rsid w:val="00B527E2"/>
    <w:rsid w:val="00CA033C"/>
    <w:rsid w:val="00D15BFD"/>
    <w:rsid w:val="00D33B71"/>
    <w:rsid w:val="00D40035"/>
    <w:rsid w:val="00D4425C"/>
    <w:rsid w:val="00DB407A"/>
    <w:rsid w:val="00DC186E"/>
    <w:rsid w:val="00E524B3"/>
    <w:rsid w:val="00EE561E"/>
    <w:rsid w:val="00F154E4"/>
    <w:rsid w:val="00F24075"/>
    <w:rsid w:val="00F549A9"/>
    <w:rsid w:val="00FC214D"/>
    <w:rsid w:val="00FE3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33C"/>
  </w:style>
  <w:style w:type="paragraph" w:styleId="1">
    <w:name w:val="heading 1"/>
    <w:basedOn w:val="a"/>
    <w:link w:val="10"/>
    <w:uiPriority w:val="9"/>
    <w:qFormat/>
    <w:rsid w:val="00194B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33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94B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9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94B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9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80abucjiibhv9a.xn--p1ai/%D0%B4%D0%BE%D0%BA%D1%83%D0%BC%D0%B5%D0%BD%D1%82%D1%8B/9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>SPecialiST RePack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2018-05-12T08:52:00Z</dcterms:created>
  <dcterms:modified xsi:type="dcterms:W3CDTF">2018-05-12T08:53:00Z</dcterms:modified>
</cp:coreProperties>
</file>