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360" w:lineRule="auto"/>
        <w:ind/>
        <w:rPr>
          <w:rFonts w:ascii="Times New Roman" w:hAnsi="Times New Roman"/>
          <w:caps w:val="1"/>
          <w:sz w:val="24"/>
        </w:rPr>
      </w:pPr>
      <w:r>
        <w:rPr>
          <w:rFonts w:ascii="Times New Roman" w:hAnsi="Times New Roman"/>
          <w:caps w:val="1"/>
          <w:sz w:val="24"/>
        </w:rPr>
        <w:drawing>
          <wp:inline>
            <wp:extent cx="1036955" cy="87503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036955" cy="87503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spacing w:line="80" w:lineRule="atLeast"/>
        <w:ind/>
        <w:jc w:val="center"/>
        <w:rPr>
          <w:b w:val="1"/>
        </w:rPr>
      </w:pPr>
      <w:r>
        <w:rPr>
          <w:b w:val="1"/>
        </w:rPr>
        <w:t>Частное учреждение  дополнительного профессионального образования «БЕРКУТ» Лицензия Министерство образования и молодежной политики Ставропольского края от 22 августа 2016 года № 5010</w:t>
      </w:r>
    </w:p>
    <w:p w14:paraId="03000000">
      <w:pPr>
        <w:widowControl w:val="1"/>
        <w:spacing w:line="80" w:lineRule="atLeast"/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aps w:val="1"/>
        </w:rPr>
        <w:t xml:space="preserve">                                                           </w:t>
      </w:r>
    </w:p>
    <w:p w14:paraId="04000000">
      <w:pPr>
        <w:pStyle w:val="Style_1"/>
        <w:widowControl w:val="1"/>
        <w:spacing w:line="360" w:lineRule="auto"/>
        <w:ind/>
        <w:jc w:val="right"/>
        <w:rPr>
          <w:rFonts w:ascii="Times New Roman" w:hAnsi="Times New Roman"/>
          <w:b w:val="0"/>
          <w:caps w:val="1"/>
        </w:rPr>
      </w:pPr>
      <w:r>
        <w:rPr>
          <w:rFonts w:ascii="Times New Roman" w:hAnsi="Times New Roman"/>
          <w:b w:val="0"/>
          <w:caps w:val="1"/>
        </w:rPr>
        <w:t xml:space="preserve">                                        </w:t>
      </w:r>
      <w:r>
        <w:rPr>
          <w:rFonts w:ascii="Times New Roman" w:hAnsi="Times New Roman"/>
          <w:b w:val="0"/>
          <w:caps w:val="1"/>
        </w:rPr>
        <w:t xml:space="preserve">                                                 </w:t>
      </w:r>
      <w:r>
        <w:rPr>
          <w:rFonts w:ascii="Times New Roman" w:hAnsi="Times New Roman"/>
          <w:caps w:val="1"/>
        </w:rPr>
        <w:t>«УТВЕРЖДАЮ»</w:t>
      </w:r>
    </w:p>
    <w:p w14:paraId="05000000">
      <w:pPr>
        <w:widowControl w:val="1"/>
        <w:ind/>
        <w:jc w:val="right"/>
        <w:rPr>
          <w:rFonts w:ascii="Times New Roman" w:hAnsi="Times New Roman"/>
          <w:color w:val="000000"/>
          <w:sz w:val="28"/>
        </w:rPr>
      </w:pPr>
      <w:r>
        <w:rPr>
          <w:sz w:val="28"/>
        </w:rPr>
        <w:t xml:space="preserve">                                                                    Директор </w:t>
      </w:r>
      <w:r>
        <w:rPr>
          <w:sz w:val="28"/>
        </w:rPr>
        <w:t xml:space="preserve">  К.Н.Скокленева</w:t>
      </w:r>
      <w:r>
        <w:rPr>
          <w:sz w:val="28"/>
        </w:rPr>
        <w:t xml:space="preserve">                                                                                   </w:t>
      </w:r>
      <w:r>
        <w:rPr>
          <w:sz w:val="28"/>
        </w:rPr>
        <w:t xml:space="preserve">              </w:t>
      </w:r>
      <w:r>
        <w:rPr>
          <w:sz w:val="28"/>
        </w:rPr>
        <w:t>«01</w:t>
      </w:r>
      <w:r>
        <w:rPr>
          <w:sz w:val="28"/>
        </w:rPr>
        <w:t>» января 2025 г.</w:t>
      </w:r>
    </w:p>
    <w:p w14:paraId="06000000">
      <w:pPr>
        <w:widowControl w:val="1"/>
        <w:ind/>
        <w:jc w:val="right"/>
        <w:rPr>
          <w:sz w:val="28"/>
        </w:rPr>
      </w:pPr>
    </w:p>
    <w:p w14:paraId="07000000"/>
    <w:p w14:paraId="08000000">
      <w:pPr>
        <w:widowControl w:val="1"/>
        <w:ind w:left="14" w:right="14"/>
        <w:jc w:val="center"/>
        <w:rPr>
          <w:b w:val="1"/>
          <w:sz w:val="36"/>
        </w:rPr>
      </w:pPr>
      <w:r>
        <w:rPr>
          <w:b w:val="1"/>
          <w:sz w:val="36"/>
        </w:rPr>
        <w:t xml:space="preserve">Программа </w:t>
      </w:r>
    </w:p>
    <w:p w14:paraId="09000000">
      <w:pPr>
        <w:widowControl w:val="1"/>
        <w:ind w:left="14" w:right="14"/>
        <w:jc w:val="center"/>
        <w:rPr>
          <w:b w:val="1"/>
          <w:sz w:val="36"/>
        </w:rPr>
      </w:pPr>
      <w:r>
        <w:rPr>
          <w:b w:val="1"/>
          <w:sz w:val="36"/>
        </w:rPr>
        <w:t xml:space="preserve">профессионального обучения </w:t>
      </w:r>
    </w:p>
    <w:p w14:paraId="0A000000">
      <w:pPr>
        <w:widowControl w:val="1"/>
        <w:ind w:left="14" w:right="14"/>
        <w:jc w:val="center"/>
        <w:rPr>
          <w:sz w:val="32"/>
        </w:rPr>
      </w:pPr>
      <w:r>
        <w:rPr>
          <w:b w:val="1"/>
          <w:sz w:val="36"/>
        </w:rPr>
        <w:t>частных охранников 4 разряда</w:t>
      </w:r>
    </w:p>
    <w:p w14:paraId="0B000000">
      <w:pPr>
        <w:rPr>
          <w:sz w:val="28"/>
        </w:rPr>
      </w:pPr>
    </w:p>
    <w:p w14:paraId="0C000000">
      <w:pPr>
        <w:widowControl w:val="1"/>
        <w:ind/>
        <w:jc w:val="center"/>
        <w:rPr>
          <w:sz w:val="28"/>
        </w:rPr>
      </w:pPr>
      <w:r>
        <w:rPr>
          <w:sz w:val="28"/>
        </w:rPr>
        <w:t>г. Ессентуки</w:t>
      </w:r>
    </w:p>
    <w:p w14:paraId="0D000000">
      <w:pPr>
        <w:rPr>
          <w:sz w:val="28"/>
        </w:rPr>
      </w:pPr>
    </w:p>
    <w:p w14:paraId="0E000000">
      <w:pPr>
        <w:widowControl w:val="1"/>
        <w:ind/>
        <w:jc w:val="center"/>
        <w:rPr>
          <w:sz w:val="28"/>
        </w:rPr>
      </w:pPr>
      <w:r>
        <w:rPr>
          <w:sz w:val="28"/>
        </w:rPr>
        <w:t>2025 г.</w:t>
      </w:r>
    </w:p>
    <w:p w14:paraId="0F000000">
      <w:pPr>
        <w:widowControl w:val="1"/>
        <w:ind/>
        <w:jc w:val="center"/>
        <w:rPr>
          <w:sz w:val="28"/>
        </w:rPr>
      </w:pPr>
    </w:p>
    <w:p w14:paraId="10000000">
      <w:pPr>
        <w:widowControl w:val="1"/>
        <w:ind/>
        <w:jc w:val="center"/>
        <w:rPr>
          <w:sz w:val="28"/>
        </w:rPr>
      </w:pPr>
    </w:p>
    <w:p w14:paraId="11000000">
      <w:pPr>
        <w:widowControl w:val="1"/>
        <w:ind/>
        <w:jc w:val="center"/>
        <w:rPr>
          <w:sz w:val="28"/>
        </w:rPr>
      </w:pPr>
    </w:p>
    <w:p w14:paraId="1200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300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Пояснительная записка</w:t>
      </w:r>
    </w:p>
    <w:p w14:paraId="14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Учебный план и программа разработаны в соответствии с требованиями действующего з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конодательства и стандарта Российской Федерации по профессии «частный охранник».</w:t>
      </w:r>
    </w:p>
    <w:p w14:paraId="15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Учебный план – документ, обязательный для выполнения каждым обучающимся. Указа</w:t>
      </w:r>
      <w:r>
        <w:rPr>
          <w:rFonts w:ascii="Times New Roman" w:hAnsi="Times New Roman"/>
          <w:color w:val="000000"/>
          <w:sz w:val="26"/>
        </w:rPr>
        <w:t>н</w:t>
      </w:r>
      <w:r>
        <w:rPr>
          <w:rFonts w:ascii="Times New Roman" w:hAnsi="Times New Roman"/>
          <w:color w:val="000000"/>
          <w:sz w:val="26"/>
        </w:rPr>
        <w:t>ный в нем перечень предметов, общее количество часов, отводимое на изучение каждого предмета, а также темы, выносимые на зачеты, и предметы выносимые на итоговую атт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>стацию не могут быть изменены.</w:t>
      </w:r>
    </w:p>
    <w:p w14:paraId="16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Последовательность изучения отдельных тем программы и количество часов, отводимых на изучение тем, может в случае необходимости изменяться при условии,  что программа будет выполнена полностью. Все изменения, вносимые в учебную программу, должны быть рассмотрены методической комиссией учебного заведения (учреждения) и утвержд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>ны руководителем учебного заведения (учреждения).</w:t>
      </w:r>
    </w:p>
    <w:p w14:paraId="17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Приём граждан на обучение по данной программе осуществляется согласно Закона «Об образовании в Российской Федерации»..</w:t>
      </w:r>
    </w:p>
    <w:p w14:paraId="18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Продолжительность учебного часа по программе: теоретических занятий (лекции, семин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ры, групповые занятия) – 45 минут, при проведении практических занятий – 45 минут, д</w:t>
      </w:r>
      <w:r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color w:val="000000"/>
          <w:sz w:val="26"/>
        </w:rPr>
        <w:t>пускается проведение практических занятий (тренировок) по 90 минут без перерыва, включая время на подведение итогов, оформление документации и смену обучаемых на учебных местах.</w:t>
      </w:r>
    </w:p>
    <w:p w14:paraId="19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Учет посещаемости занятий, успеваемости и пройденных тем ведется преподавателем (и</w:t>
      </w:r>
      <w:r>
        <w:rPr>
          <w:rFonts w:ascii="Times New Roman" w:hAnsi="Times New Roman"/>
          <w:color w:val="000000"/>
          <w:sz w:val="26"/>
        </w:rPr>
        <w:t>н</w:t>
      </w:r>
      <w:r>
        <w:rPr>
          <w:rFonts w:ascii="Times New Roman" w:hAnsi="Times New Roman"/>
          <w:color w:val="000000"/>
          <w:sz w:val="26"/>
        </w:rPr>
        <w:t>структором) в журналах учета занятий.</w:t>
      </w:r>
    </w:p>
    <w:p w14:paraId="1A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Организация учебного процесса по данной программе предусматривает модульную стру</w:t>
      </w:r>
      <w:r>
        <w:rPr>
          <w:rFonts w:ascii="Times New Roman" w:hAnsi="Times New Roman"/>
          <w:color w:val="000000"/>
          <w:sz w:val="26"/>
        </w:rPr>
        <w:t>к</w:t>
      </w:r>
      <w:r>
        <w:rPr>
          <w:rFonts w:ascii="Times New Roman" w:hAnsi="Times New Roman"/>
          <w:color w:val="000000"/>
          <w:sz w:val="26"/>
        </w:rPr>
        <w:t>туру обучения по принципу «от простого к сложному». Общее количество часов отведе</w:t>
      </w:r>
      <w:r>
        <w:rPr>
          <w:rFonts w:ascii="Times New Roman" w:hAnsi="Times New Roman"/>
          <w:color w:val="000000"/>
          <w:sz w:val="26"/>
        </w:rPr>
        <w:t>н</w:t>
      </w:r>
      <w:r>
        <w:rPr>
          <w:rFonts w:ascii="Times New Roman" w:hAnsi="Times New Roman"/>
          <w:color w:val="000000"/>
          <w:sz w:val="26"/>
        </w:rPr>
        <w:t>ное на освоение программы охранниками  4 – го разряда 40 часов. При составлении расп</w:t>
      </w:r>
      <w:r>
        <w:rPr>
          <w:rFonts w:ascii="Times New Roman" w:hAnsi="Times New Roman"/>
          <w:color w:val="000000"/>
          <w:sz w:val="26"/>
        </w:rPr>
        <w:t>и</w:t>
      </w:r>
      <w:r>
        <w:rPr>
          <w:rFonts w:ascii="Times New Roman" w:hAnsi="Times New Roman"/>
          <w:color w:val="000000"/>
          <w:sz w:val="26"/>
        </w:rPr>
        <w:t>сания занятий, планов занятий, план – конспектов администрации образовательного учр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>ждения и преподавателям необходимо учитывать модульность обучения.</w:t>
      </w:r>
    </w:p>
    <w:p w14:paraId="1B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Занятия по «Правовой подготовке» проводятся, преподавателем имеющим высшее юрид</w:t>
      </w:r>
      <w:r>
        <w:rPr>
          <w:rFonts w:ascii="Times New Roman" w:hAnsi="Times New Roman"/>
          <w:color w:val="000000"/>
          <w:sz w:val="26"/>
        </w:rPr>
        <w:t>и</w:t>
      </w:r>
      <w:r>
        <w:rPr>
          <w:rFonts w:ascii="Times New Roman" w:hAnsi="Times New Roman"/>
          <w:color w:val="000000"/>
          <w:sz w:val="26"/>
        </w:rPr>
        <w:t>ческое образование, так же рекомендуется наличие практического опыта работы в частных охранных организациях.</w:t>
      </w:r>
    </w:p>
    <w:p w14:paraId="1C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Занятия по предмету «Первая помощь» проводится медработником с медицинским образ</w:t>
      </w:r>
      <w:r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color w:val="000000"/>
          <w:sz w:val="26"/>
        </w:rPr>
        <w:t>ванием или преподавателем с высшим образованием имеющим соответствующую подг</w:t>
      </w:r>
      <w:r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color w:val="000000"/>
          <w:sz w:val="26"/>
        </w:rPr>
        <w:t>товку по предмету «Первая помощь». </w:t>
      </w:r>
      <w:r>
        <w:rPr>
          <w:rFonts w:ascii="Times New Roman" w:hAnsi="Times New Roman"/>
          <w:color w:val="000000"/>
          <w:sz w:val="26"/>
        </w:rPr>
        <w:t>Теоретическое и практическое обучение по учебной дисциплине «Первая помощь» проводится с изучением обязательных практических нав</w:t>
      </w:r>
      <w:r>
        <w:rPr>
          <w:rFonts w:ascii="Times New Roman" w:hAnsi="Times New Roman"/>
          <w:color w:val="000000"/>
          <w:sz w:val="26"/>
        </w:rPr>
        <w:t>ы</w:t>
      </w:r>
      <w:r>
        <w:rPr>
          <w:rFonts w:ascii="Times New Roman" w:hAnsi="Times New Roman"/>
          <w:color w:val="000000"/>
          <w:sz w:val="26"/>
        </w:rPr>
        <w:t>ков и приемов оказания первой помощи и с использованием учебных материалов.</w:t>
      </w:r>
    </w:p>
    <w:p w14:paraId="1D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Организация практических занятий возможна в учебных классах с использованием ман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>кенов, тренажеров и в виде ролевой игры «пострадавший - помогающий», где все действия и роли отрабатываются обучаемыми под руководством преподавателя.</w:t>
      </w:r>
    </w:p>
    <w:p w14:paraId="1E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Занятия по предмету «Специальная подготовка» проводятся квалифицированным препод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вателем, для рассмотрения некоторых тем программы предмета, для участия в семина</w:t>
      </w:r>
      <w:r>
        <w:rPr>
          <w:rFonts w:ascii="Times New Roman" w:hAnsi="Times New Roman"/>
          <w:color w:val="000000"/>
          <w:sz w:val="26"/>
        </w:rPr>
        <w:t>р</w:t>
      </w:r>
      <w:r>
        <w:rPr>
          <w:rFonts w:ascii="Times New Roman" w:hAnsi="Times New Roman"/>
          <w:color w:val="000000"/>
          <w:sz w:val="26"/>
        </w:rPr>
        <w:t>ских или лекционных занятиях, возможно привлечение представителей правоохранител</w:t>
      </w:r>
      <w:r>
        <w:rPr>
          <w:rFonts w:ascii="Times New Roman" w:hAnsi="Times New Roman"/>
          <w:color w:val="000000"/>
          <w:sz w:val="26"/>
        </w:rPr>
        <w:t>ь</w:t>
      </w:r>
      <w:r>
        <w:rPr>
          <w:rFonts w:ascii="Times New Roman" w:hAnsi="Times New Roman"/>
          <w:color w:val="000000"/>
          <w:sz w:val="26"/>
        </w:rPr>
        <w:t>ных органов, МЧС РФ и иных структур, работающих по данной проблематике.</w:t>
      </w:r>
    </w:p>
    <w:p w14:paraId="1F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Занятия по предмету </w:t>
      </w:r>
      <w:r>
        <w:rPr>
          <w:rFonts w:ascii="Times New Roman" w:hAnsi="Times New Roman"/>
          <w:color w:val="000000"/>
          <w:sz w:val="26"/>
        </w:rPr>
        <w:t>«</w:t>
      </w:r>
      <w:r>
        <w:rPr>
          <w:rFonts w:ascii="Times New Roman" w:hAnsi="Times New Roman"/>
          <w:color w:val="000000"/>
        </w:rPr>
        <w:t>Противодействие терроризму. Обеспечение антитеррористической защищенности объектов</w:t>
      </w:r>
      <w:r>
        <w:rPr>
          <w:rFonts w:ascii="Times New Roman" w:hAnsi="Times New Roman"/>
          <w:color w:val="000000"/>
          <w:sz w:val="26"/>
        </w:rPr>
        <w:t>»</w:t>
      </w:r>
      <w:r>
        <w:rPr>
          <w:rFonts w:ascii="Times New Roman" w:hAnsi="Times New Roman"/>
          <w:color w:val="000000"/>
          <w:sz w:val="26"/>
        </w:rPr>
        <w:t xml:space="preserve"> проводятся квалифицированным преподавателем, для рассмо</w:t>
      </w:r>
      <w:r>
        <w:rPr>
          <w:rFonts w:ascii="Times New Roman" w:hAnsi="Times New Roman"/>
          <w:color w:val="000000"/>
          <w:sz w:val="26"/>
        </w:rPr>
        <w:t>т</w:t>
      </w:r>
      <w:r>
        <w:rPr>
          <w:rFonts w:ascii="Times New Roman" w:hAnsi="Times New Roman"/>
          <w:color w:val="000000"/>
          <w:sz w:val="26"/>
        </w:rPr>
        <w:t>рения некоторых тем программы предмета, для участия в семинарских или лекционных занятиях, возможно привлечение представителей правоохранительных органов и иных структур, работающих по данной проблематике.</w:t>
      </w:r>
    </w:p>
    <w:p w14:paraId="20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</w:p>
    <w:p w14:paraId="21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Практические занятия по предметам проводятся на собственной базе образовательного у</w:t>
      </w:r>
      <w:r>
        <w:rPr>
          <w:rFonts w:ascii="Times New Roman" w:hAnsi="Times New Roman"/>
          <w:color w:val="000000"/>
          <w:sz w:val="26"/>
        </w:rPr>
        <w:t>ч</w:t>
      </w:r>
      <w:r>
        <w:rPr>
          <w:rFonts w:ascii="Times New Roman" w:hAnsi="Times New Roman"/>
          <w:color w:val="000000"/>
          <w:sz w:val="26"/>
        </w:rPr>
        <w:t>реждения. Практические занятия не могут носить характер, привлечения слушателей к в</w:t>
      </w:r>
      <w:r>
        <w:rPr>
          <w:rFonts w:ascii="Times New Roman" w:hAnsi="Times New Roman"/>
          <w:color w:val="000000"/>
          <w:sz w:val="26"/>
        </w:rPr>
        <w:t>ы</w:t>
      </w:r>
      <w:r>
        <w:rPr>
          <w:rFonts w:ascii="Times New Roman" w:hAnsi="Times New Roman"/>
          <w:color w:val="000000"/>
          <w:sz w:val="26"/>
        </w:rPr>
        <w:t>полнению охранных функций, их задача может сводиться к отработке вопросов практич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 xml:space="preserve">ских занятий совместно с действующим работником (работниками) охранной организации или совместно с сотрудниками </w:t>
      </w:r>
      <w:r>
        <w:rPr>
          <w:rFonts w:ascii="Times New Roman" w:hAnsi="Times New Roman"/>
          <w:color w:val="000000"/>
          <w:sz w:val="26"/>
        </w:rPr>
        <w:t>Росгвардии.</w:t>
      </w:r>
      <w:r>
        <w:rPr>
          <w:rFonts w:ascii="Times New Roman" w:hAnsi="Times New Roman"/>
          <w:color w:val="000000"/>
          <w:sz w:val="26"/>
        </w:rPr>
        <w:t xml:space="preserve"> Также практические занятия могут быть орг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низованы в форме ролевой игры, где прямое участие в разыгрываемых ситуациях прин</w:t>
      </w:r>
      <w:r>
        <w:rPr>
          <w:rFonts w:ascii="Times New Roman" w:hAnsi="Times New Roman"/>
          <w:color w:val="000000"/>
          <w:sz w:val="26"/>
        </w:rPr>
        <w:t>и</w:t>
      </w:r>
      <w:r>
        <w:rPr>
          <w:rFonts w:ascii="Times New Roman" w:hAnsi="Times New Roman"/>
          <w:color w:val="000000"/>
          <w:sz w:val="26"/>
        </w:rPr>
        <w:t>мают обучаемые.</w:t>
      </w:r>
    </w:p>
    <w:p w14:paraId="22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Итоговая аттестация слушателей (экзамен) проводится экзаменационной комиссией обр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зовательного учреждения, которая назначается приказом руководителя учебного учрежд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>ния. Время, отводимое на итоговую аттестацию (экзамен) – входит в общее учебное время программы.</w:t>
      </w:r>
    </w:p>
    <w:p w14:paraId="23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Содержание итоговой аттестации.</w:t>
      </w:r>
    </w:p>
    <w:p w14:paraId="24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-Теоретическая часть включает вопросы по следующим предметам обучения (в соответс</w:t>
      </w:r>
      <w:r>
        <w:rPr>
          <w:rFonts w:ascii="Times New Roman" w:hAnsi="Times New Roman"/>
          <w:color w:val="000000"/>
          <w:sz w:val="26"/>
        </w:rPr>
        <w:t>т</w:t>
      </w:r>
      <w:r>
        <w:rPr>
          <w:rFonts w:ascii="Times New Roman" w:hAnsi="Times New Roman"/>
          <w:color w:val="000000"/>
          <w:sz w:val="26"/>
        </w:rPr>
        <w:t>вии с разрядом):</w:t>
      </w:r>
    </w:p>
    <w:p w14:paraId="25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- Правовая подготовка; </w:t>
      </w:r>
    </w:p>
    <w:p w14:paraId="26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- Первая помощь; </w:t>
      </w:r>
    </w:p>
    <w:p w14:paraId="27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– Тактико - специальная подготовка; </w:t>
      </w:r>
    </w:p>
    <w:p w14:paraId="28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- Техническая подготовка; </w:t>
      </w:r>
    </w:p>
    <w:p w14:paraId="29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Использование специальных средств.</w:t>
      </w:r>
    </w:p>
    <w:p w14:paraId="2A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- </w:t>
      </w:r>
      <w:r>
        <w:rPr>
          <w:rFonts w:ascii="Times New Roman" w:hAnsi="Times New Roman"/>
          <w:color w:val="000000"/>
        </w:rPr>
        <w:t>Противодействие терроризму. Обеспечение антитеррористической защищенности объектов</w:t>
      </w:r>
    </w:p>
    <w:p w14:paraId="2B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Проверка теоретических знаний может проводиться: по билетам имеющим не менее чет</w:t>
      </w:r>
      <w:r>
        <w:rPr>
          <w:rFonts w:ascii="Times New Roman" w:hAnsi="Times New Roman"/>
          <w:color w:val="000000"/>
          <w:sz w:val="26"/>
        </w:rPr>
        <w:t>ы</w:t>
      </w:r>
      <w:r>
        <w:rPr>
          <w:rFonts w:ascii="Times New Roman" w:hAnsi="Times New Roman"/>
          <w:color w:val="000000"/>
          <w:sz w:val="26"/>
        </w:rPr>
        <w:t>рёх открытых вопросов, либо по билетам имеющим не менее десяти закрытых вопросов с двумя вариантами ответов (в форме тестирования). Возможно использование компьюте</w:t>
      </w:r>
      <w:r>
        <w:rPr>
          <w:rFonts w:ascii="Times New Roman" w:hAnsi="Times New Roman"/>
          <w:color w:val="000000"/>
          <w:sz w:val="26"/>
        </w:rPr>
        <w:t>р</w:t>
      </w:r>
      <w:r>
        <w:rPr>
          <w:rFonts w:ascii="Times New Roman" w:hAnsi="Times New Roman"/>
          <w:color w:val="000000"/>
          <w:sz w:val="26"/>
        </w:rPr>
        <w:t>ной техники и специальных программ тестирования. В случае совмещения выпускного э</w:t>
      </w:r>
      <w:r>
        <w:rPr>
          <w:rFonts w:ascii="Times New Roman" w:hAnsi="Times New Roman"/>
          <w:color w:val="000000"/>
          <w:sz w:val="26"/>
        </w:rPr>
        <w:t>к</w:t>
      </w:r>
      <w:r>
        <w:rPr>
          <w:rFonts w:ascii="Times New Roman" w:hAnsi="Times New Roman"/>
          <w:color w:val="000000"/>
          <w:sz w:val="26"/>
        </w:rPr>
        <w:t>замена с квалификационным экзаменом – экзамен проводится в соответствии с требов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ниями по его содержанию установленными законодательством РФ.</w:t>
      </w:r>
    </w:p>
    <w:p w14:paraId="2C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Практическая часть экзамена проводится в аудитории и включает в себя:</w:t>
      </w:r>
    </w:p>
    <w:p w14:paraId="2D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Практические навыки по использованию специальных средств – в соответствии с типов</w:t>
      </w:r>
      <w:r>
        <w:rPr>
          <w:rFonts w:ascii="Times New Roman" w:hAnsi="Times New Roman"/>
          <w:color w:val="000000"/>
          <w:sz w:val="26"/>
        </w:rPr>
        <w:t>ы</w:t>
      </w:r>
      <w:r>
        <w:rPr>
          <w:rFonts w:ascii="Times New Roman" w:hAnsi="Times New Roman"/>
          <w:color w:val="000000"/>
          <w:sz w:val="26"/>
        </w:rPr>
        <w:t>ми требованиями к квалификационному экзамену.</w:t>
      </w:r>
    </w:p>
    <w:p w14:paraId="2E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До практической части экзамена не допускаются слушатели, получившие неудовлетвор</w:t>
      </w:r>
      <w:r>
        <w:rPr>
          <w:rFonts w:ascii="Times New Roman" w:hAnsi="Times New Roman"/>
          <w:color w:val="000000"/>
          <w:sz w:val="26"/>
        </w:rPr>
        <w:t>и</w:t>
      </w:r>
      <w:r>
        <w:rPr>
          <w:rFonts w:ascii="Times New Roman" w:hAnsi="Times New Roman"/>
          <w:color w:val="000000"/>
          <w:sz w:val="26"/>
        </w:rPr>
        <w:t>тельный результат сдачи теоретической части экзамена.</w:t>
      </w:r>
    </w:p>
    <w:p w14:paraId="2F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Для проведения итоговой аттестации приказом  руководителя  из числа преподавателей образовательного учреждения назначается экзаменационная комиссия в составе: председ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теля и двух или трех членов  также в состав комиссии входит представитель объединения работодателей.</w:t>
      </w:r>
    </w:p>
    <w:p w14:paraId="30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Лицам, успешно прошедшим итоговую аттестацию (экзамен), выдается свидетельство о</w:t>
      </w:r>
      <w:r>
        <w:rPr>
          <w:rFonts w:ascii="Times New Roman" w:hAnsi="Times New Roman"/>
          <w:color w:val="000000"/>
          <w:sz w:val="26"/>
        </w:rPr>
        <w:t>б</w:t>
      </w:r>
      <w:r>
        <w:rPr>
          <w:rFonts w:ascii="Times New Roman" w:hAnsi="Times New Roman"/>
          <w:color w:val="000000"/>
          <w:sz w:val="26"/>
        </w:rPr>
        <w:t>разовательного учреждения которое заверяется подписью руководителя и печатью образ</w:t>
      </w:r>
      <w:r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color w:val="000000"/>
          <w:sz w:val="26"/>
        </w:rPr>
        <w:t>вательного учреждения (заведения).</w:t>
      </w:r>
    </w:p>
    <w:p w14:paraId="31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Лица, успешно освоившие Программу, должны иметь четкую ценностную ориентацию на обеспечение законных прав и интересов заказчиков охранных услуг, соблюдение прав и свобод человека и гражданина при обеспечении оказания охранных услуг.</w:t>
      </w:r>
    </w:p>
    <w:p w14:paraId="32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Знать:</w:t>
      </w:r>
    </w:p>
    <w:p w14:paraId="33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основы законодательства в области частной охранной деятельности и нормативные пр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вовые акты, регулирующие деятельность частного охранника;</w:t>
      </w:r>
    </w:p>
    <w:p w14:paraId="34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правовой статус и организационные основы деятельности частных охранников;</w:t>
      </w:r>
    </w:p>
    <w:p w14:paraId="35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прямые и косвенные угрозы безопасности охраняемых объектов;</w:t>
      </w:r>
    </w:p>
    <w:p w14:paraId="36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контроль и надзор за частной охранной деятельностью;</w:t>
      </w:r>
    </w:p>
    <w:p w14:paraId="37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основы организации и тактики осуществления охранных услуг (в том числе порядок п</w:t>
      </w:r>
      <w:r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color w:val="000000"/>
          <w:sz w:val="26"/>
        </w:rPr>
        <w:t>лучения и систематизации необходимой информации, порядок ведения документации по охраняемым объектам, порядок действий при чрезвычайных ситуациях, способы и правила задержания правонарушителей и передачи их в органы внутренних дел),</w:t>
      </w:r>
    </w:p>
    <w:p w14:paraId="38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психологические основы деятельности частного охранника;</w:t>
      </w:r>
    </w:p>
    <w:p w14:paraId="39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тактико-технические характеристики, специальных средств, используемых в частной о</w:t>
      </w:r>
      <w:r>
        <w:rPr>
          <w:rFonts w:ascii="Times New Roman" w:hAnsi="Times New Roman"/>
          <w:color w:val="000000"/>
          <w:sz w:val="26"/>
        </w:rPr>
        <w:t>х</w:t>
      </w:r>
      <w:r>
        <w:rPr>
          <w:rFonts w:ascii="Times New Roman" w:hAnsi="Times New Roman"/>
          <w:color w:val="000000"/>
          <w:sz w:val="26"/>
        </w:rPr>
        <w:t>ранной деятельности, и меры безопасности при обращении с ними;</w:t>
      </w:r>
    </w:p>
    <w:p w14:paraId="3A000000">
      <w:pPr>
        <w:widowControl w:val="1"/>
        <w:numPr>
          <w:numId w:val="1"/>
        </w:numPr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основные технические средства охраны, правила и особенности их применения в охра</w:t>
      </w:r>
      <w:r>
        <w:rPr>
          <w:rFonts w:ascii="Times New Roman" w:hAnsi="Times New Roman"/>
          <w:color w:val="000000"/>
          <w:sz w:val="26"/>
        </w:rPr>
        <w:t>н</w:t>
      </w:r>
      <w:r>
        <w:rPr>
          <w:rFonts w:ascii="Times New Roman" w:hAnsi="Times New Roman"/>
          <w:color w:val="000000"/>
          <w:sz w:val="26"/>
        </w:rPr>
        <w:t>ной деятельности, средства охранно - пожарной сигнализации;</w:t>
      </w:r>
    </w:p>
    <w:p w14:paraId="3B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основные приемы и способы самозащиты от различных видов физического нападения (в том числе способы применения физической силы и специальных средств);</w:t>
      </w:r>
    </w:p>
    <w:p w14:paraId="3C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нормы профессионального поведения и этики частного охранника;</w:t>
      </w:r>
    </w:p>
    <w:p w14:paraId="3D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основы организации первой помощи, порядок направления пострадавших в лечебные у</w:t>
      </w:r>
      <w:r>
        <w:rPr>
          <w:rFonts w:ascii="Times New Roman" w:hAnsi="Times New Roman"/>
          <w:color w:val="000000"/>
          <w:sz w:val="26"/>
        </w:rPr>
        <w:t>ч</w:t>
      </w:r>
      <w:r>
        <w:rPr>
          <w:rFonts w:ascii="Times New Roman" w:hAnsi="Times New Roman"/>
          <w:color w:val="000000"/>
          <w:sz w:val="26"/>
        </w:rPr>
        <w:t>реждения.</w:t>
      </w:r>
    </w:p>
    <w:p w14:paraId="3E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Уметь</w:t>
      </w:r>
      <w:r>
        <w:rPr>
          <w:rFonts w:ascii="Times New Roman" w:hAnsi="Times New Roman"/>
          <w:color w:val="000000"/>
          <w:sz w:val="26"/>
        </w:rPr>
        <w:t>:</w:t>
      </w:r>
    </w:p>
    <w:p w14:paraId="3F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принимать юридически грамотные решения в различных профессиональных ситуациях, содействовать правоохранительным органам в обеспечении правопорядка;</w:t>
      </w:r>
    </w:p>
    <w:p w14:paraId="40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применять приемы психологического воздействия в целях выполнения служебных задач;</w:t>
      </w:r>
    </w:p>
    <w:p w14:paraId="41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грамотно выполнять профессиональные обязанности с использованием имеющихся в распоряжении частного охранника технических и иных средств;</w:t>
      </w:r>
    </w:p>
    <w:p w14:paraId="42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оказывать квалифицированную первую помощь пострадавшим при различных травмах и иных угрозах жизни и здоровью.</w:t>
      </w:r>
    </w:p>
    <w:p w14:paraId="43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Владеть системным подходом к решению задач по обеспечению эффективной деятельн</w:t>
      </w:r>
      <w:r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color w:val="000000"/>
          <w:sz w:val="26"/>
        </w:rPr>
        <w:t>сти частного охранника.</w:t>
      </w:r>
    </w:p>
    <w:p w14:paraId="44000000">
      <w:pPr>
        <w:widowControl w:val="1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Конкретные требования к уровню подготовки устанавливаются образовательным учре</w:t>
      </w:r>
      <w:r>
        <w:rPr>
          <w:rFonts w:ascii="Times New Roman" w:hAnsi="Times New Roman"/>
          <w:color w:val="000000"/>
          <w:sz w:val="26"/>
        </w:rPr>
        <w:t>ж</w:t>
      </w:r>
      <w:r>
        <w:rPr>
          <w:rFonts w:ascii="Times New Roman" w:hAnsi="Times New Roman"/>
          <w:color w:val="000000"/>
          <w:sz w:val="26"/>
        </w:rPr>
        <w:t>дением с учетом требований законодательства и настоящей программой.</w:t>
      </w:r>
    </w:p>
    <w:p w14:paraId="45000000">
      <w:pPr>
        <w:widowControl w:val="1"/>
        <w:ind/>
        <w:rPr>
          <w:rFonts w:ascii="Times New Roman" w:hAnsi="Times New Roman"/>
          <w:color w:val="000000"/>
          <w:sz w:val="22"/>
        </w:rPr>
      </w:pPr>
    </w:p>
    <w:p w14:paraId="46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КВАЛИФИКАЦИОННАЯ  ХАРАКТЕРИСТИКА</w:t>
      </w:r>
    </w:p>
    <w:p w14:paraId="47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для охранника 4 разряда</w:t>
      </w:r>
    </w:p>
    <w:p w14:paraId="48000000">
      <w:pPr>
        <w:widowControl w:val="1"/>
        <w:ind/>
        <w:rPr>
          <w:rFonts w:ascii="Times New Roman" w:hAnsi="Times New Roman"/>
          <w:b w:val="1"/>
          <w:color w:val="000000"/>
        </w:rPr>
      </w:pPr>
    </w:p>
    <w:p w14:paraId="49000000">
      <w:pPr>
        <w:widowControl w:val="1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Частный охранник 4 разряда должен знать:</w:t>
      </w:r>
    </w:p>
    <w:p w14:paraId="4A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положения статей 1 – 3, 7, 11 – 12, 14, 16 – 17 и 19, 20 Федерального Закона «О частной дете</w:t>
      </w:r>
      <w:r>
        <w:rPr>
          <w:rFonts w:ascii="Times New Roman" w:hAnsi="Times New Roman"/>
          <w:color w:val="000000"/>
        </w:rPr>
        <w:t>к</w:t>
      </w:r>
      <w:r>
        <w:rPr>
          <w:rFonts w:ascii="Times New Roman" w:hAnsi="Times New Roman"/>
          <w:color w:val="000000"/>
        </w:rPr>
        <w:t>тивной и охранной деятельности в Российской  Федерации»;</w:t>
      </w:r>
    </w:p>
    <w:p w14:paraId="4B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положение статей 37 – 39, 203, 222, 224 и 225 Уголовного Кодекса Российской Федерации;</w:t>
      </w:r>
    </w:p>
    <w:p w14:paraId="4C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положения статей 17.12, 20.8 – 20,24 Кодекса Российской Федерации об административных пр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вонарушениях;</w:t>
      </w:r>
    </w:p>
    <w:p w14:paraId="4D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перечень специальных средств используемых в негосударственной (частной) охранной деятел</w:t>
      </w:r>
      <w:r>
        <w:rPr>
          <w:rFonts w:ascii="Times New Roman" w:hAnsi="Times New Roman"/>
          <w:color w:val="000000"/>
        </w:rPr>
        <w:t>ь</w:t>
      </w:r>
      <w:r>
        <w:rPr>
          <w:rFonts w:ascii="Times New Roman" w:hAnsi="Times New Roman"/>
          <w:color w:val="000000"/>
        </w:rPr>
        <w:t>ности;</w:t>
      </w:r>
    </w:p>
    <w:p w14:paraId="4E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тактико-технические характеристики специальных средств;</w:t>
      </w:r>
    </w:p>
    <w:p w14:paraId="4F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меры безопасности при применении, хранении, использовании специальных средств;</w:t>
      </w:r>
    </w:p>
    <w:p w14:paraId="50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правила применения специальных средств установленные на территории РФ для частных охра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ников;</w:t>
      </w:r>
    </w:p>
    <w:p w14:paraId="51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способы оказания доврачебной помощи пострадавшим от применения оружия или специальных средств;</w:t>
      </w:r>
    </w:p>
    <w:p w14:paraId="52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основные системы технических средств охраны и противопожарной защиты;</w:t>
      </w:r>
    </w:p>
    <w:p w14:paraId="53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порядок ведения служебной документации.</w:t>
      </w:r>
    </w:p>
    <w:p w14:paraId="54000000">
      <w:pPr>
        <w:widowControl w:val="1"/>
        <w:ind/>
        <w:rPr>
          <w:rFonts w:ascii="Times New Roman" w:hAnsi="Times New Roman"/>
          <w:b w:val="1"/>
          <w:color w:val="000000"/>
        </w:rPr>
      </w:pPr>
    </w:p>
    <w:p w14:paraId="55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Частный охранник 4 разряда должен уметь</w:t>
      </w:r>
      <w:r>
        <w:rPr>
          <w:rFonts w:ascii="Times New Roman" w:hAnsi="Times New Roman"/>
          <w:color w:val="000000"/>
        </w:rPr>
        <w:t>:</w:t>
      </w:r>
    </w:p>
    <w:p w14:paraId="56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обращаться со специальными средствами разрешенными для использования в частной охранной деятельности на территории Российской Федерации;</w:t>
      </w:r>
    </w:p>
    <w:p w14:paraId="57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применить специальные средства в случаях предусмотренных законодательством РФ;</w:t>
      </w:r>
    </w:p>
    <w:p w14:paraId="58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оказывать первую доврачебную помощь пострадавшим;</w:t>
      </w:r>
    </w:p>
    <w:p w14:paraId="59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работать с техническими средствами охраны;</w:t>
      </w:r>
    </w:p>
    <w:p w14:paraId="5A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задержать правонарушителя в установленном Законом порядке;</w:t>
      </w:r>
    </w:p>
    <w:p w14:paraId="5B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организовывать взаимодействие с органами внутренних дел </w:t>
      </w:r>
      <w:r>
        <w:rPr>
          <w:rFonts w:ascii="Times New Roman" w:hAnsi="Times New Roman"/>
          <w:b w:val="1"/>
          <w:color w:val="000000"/>
        </w:rPr>
        <w:t>и Росгвардии</w:t>
      </w:r>
      <w:r>
        <w:rPr>
          <w:rFonts w:ascii="Times New Roman" w:hAnsi="Times New Roman"/>
          <w:color w:val="000000"/>
        </w:rPr>
        <w:t>, в том числе при обеспечении порядка в местах проведения массовых мероприятий;</w:t>
      </w:r>
    </w:p>
    <w:p w14:paraId="5C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организовывать взаимодействие с охранниками соседних постов;</w:t>
      </w:r>
    </w:p>
    <w:p w14:paraId="5D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использовать средства радио и телефонной связи, с соблюдением правил и культуры радиообм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на;</w:t>
      </w:r>
    </w:p>
    <w:p w14:paraId="5E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принимать объект (пост) под охрану;</w:t>
      </w:r>
    </w:p>
    <w:p w14:paraId="5F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действовать в нестандартных и конфликтных ситуациях;</w:t>
      </w:r>
    </w:p>
    <w:p w14:paraId="60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обеспечить сохранность следов преступления до прибытия сотрудников правоохранительных органов;</w:t>
      </w:r>
    </w:p>
    <w:p w14:paraId="6100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вести служебную документацию на охраняемом объекте (посту);</w:t>
      </w:r>
      <w:r>
        <w:rPr>
          <w:rFonts w:ascii="Times New Roman" w:hAnsi="Times New Roman"/>
          <w:color w:val="000000"/>
        </w:rPr>
        <w:t> </w:t>
      </w:r>
    </w:p>
    <w:p w14:paraId="62000000">
      <w:pPr>
        <w:widowControl w:val="1"/>
        <w:ind/>
        <w:rPr>
          <w:rFonts w:ascii="Times New Roman" w:hAnsi="Times New Roman"/>
          <w:color w:val="000000"/>
        </w:rPr>
      </w:pPr>
    </w:p>
    <w:p w14:paraId="63000000">
      <w:pPr>
        <w:widowControl w:val="1"/>
        <w:ind/>
        <w:rPr>
          <w:rFonts w:ascii="Times New Roman" w:hAnsi="Times New Roman"/>
          <w:color w:val="000000"/>
        </w:rPr>
      </w:pPr>
    </w:p>
    <w:p w14:paraId="64000000">
      <w:pPr>
        <w:widowControl w:val="1"/>
        <w:ind/>
        <w:rPr>
          <w:rFonts w:ascii="Times New Roman" w:hAnsi="Times New Roman"/>
          <w:color w:val="000000"/>
        </w:rPr>
      </w:pPr>
    </w:p>
    <w:p w14:paraId="65000000">
      <w:pPr>
        <w:widowControl w:val="1"/>
        <w:ind/>
        <w:rPr>
          <w:rFonts w:ascii="Times New Roman" w:hAnsi="Times New Roman"/>
          <w:color w:val="000000"/>
        </w:rPr>
      </w:pPr>
    </w:p>
    <w:p w14:paraId="66000000">
      <w:pPr>
        <w:widowControl w:val="1"/>
        <w:ind/>
        <w:rPr>
          <w:rFonts w:ascii="Times New Roman" w:hAnsi="Times New Roman"/>
          <w:color w:val="000000"/>
        </w:rPr>
      </w:pPr>
    </w:p>
    <w:p w14:paraId="67000000">
      <w:pPr>
        <w:widowControl w:val="1"/>
        <w:ind/>
        <w:rPr>
          <w:rFonts w:ascii="Times New Roman" w:hAnsi="Times New Roman"/>
          <w:color w:val="000000"/>
        </w:rPr>
      </w:pPr>
    </w:p>
    <w:p w14:paraId="68000000">
      <w:pPr>
        <w:widowControl w:val="1"/>
        <w:ind/>
        <w:rPr>
          <w:rFonts w:ascii="Times New Roman" w:hAnsi="Times New Roman"/>
          <w:color w:val="000000"/>
        </w:rPr>
      </w:pPr>
    </w:p>
    <w:p w14:paraId="69000000">
      <w:pPr>
        <w:widowControl w:val="1"/>
        <w:ind/>
        <w:rPr>
          <w:rFonts w:ascii="Times New Roman" w:hAnsi="Times New Roman"/>
          <w:color w:val="000000"/>
        </w:rPr>
      </w:pPr>
    </w:p>
    <w:p w14:paraId="6A00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УЧЕБНЫЙ  ПЛАН</w:t>
      </w:r>
    </w:p>
    <w:p w14:paraId="6B00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программы профессиональной подготовки  </w:t>
      </w:r>
    </w:p>
    <w:p w14:paraId="6C00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частных  охранников 4 разряда </w:t>
      </w:r>
    </w:p>
    <w:tbl>
      <w:tblPr>
        <w:tblW w:type="auto" w:w="0"/>
        <w:tblInd w:type="dxa" w:w="44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1"/>
        <w:gridCol w:w="7229"/>
        <w:gridCol w:w="1843"/>
        <w:gridCol w:w="2551"/>
        <w:gridCol w:w="2268"/>
      </w:tblGrid>
      <w:tr>
        <w:tc>
          <w:tcPr>
            <w:tcW w:type="dxa" w:w="42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6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№</w:t>
            </w:r>
          </w:p>
          <w:p w14:paraId="6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п/п</w:t>
            </w:r>
          </w:p>
        </w:tc>
        <w:tc>
          <w:tcPr>
            <w:tcW w:type="dxa" w:w="72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 </w:t>
            </w:r>
          </w:p>
          <w:p w14:paraId="7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Наименование дисциплины</w:t>
            </w:r>
          </w:p>
          <w:p w14:paraId="7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 </w:t>
            </w:r>
          </w:p>
        </w:tc>
        <w:tc>
          <w:tcPr>
            <w:tcW w:type="dxa" w:w="666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4 разряд</w:t>
            </w:r>
          </w:p>
        </w:tc>
      </w:tr>
      <w:tr>
        <w:tc>
          <w:tcPr>
            <w:tcW w:type="dxa" w:w="4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72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66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количество часов</w:t>
            </w:r>
          </w:p>
        </w:tc>
      </w:tr>
      <w:tr>
        <w:tc>
          <w:tcPr>
            <w:tcW w:type="dxa" w:w="4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72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всего</w:t>
            </w:r>
          </w:p>
        </w:tc>
        <w:tc>
          <w:tcPr>
            <w:tcW w:type="dxa" w:w="481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в том числе</w:t>
            </w:r>
          </w:p>
        </w:tc>
      </w:tr>
      <w:tr>
        <w:tc>
          <w:tcPr>
            <w:tcW w:type="dxa" w:w="4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72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теоретических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практических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1</w:t>
            </w:r>
          </w:p>
        </w:tc>
        <w:tc>
          <w:tcPr>
            <w:tcW w:type="dxa" w:w="7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Правовая</w:t>
            </w:r>
          </w:p>
          <w:p w14:paraId="7B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подготовка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6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4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2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2</w:t>
            </w:r>
          </w:p>
        </w:tc>
        <w:tc>
          <w:tcPr>
            <w:tcW w:type="dxa" w:w="7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 Тактико-специальная подготовка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8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4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8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1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86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3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3</w:t>
            </w:r>
          </w:p>
          <w:p w14:paraId="8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Техническая подготовка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8B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3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8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1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8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2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4</w:t>
            </w:r>
          </w:p>
          <w:p w14:paraId="9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Психологическая подготовка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9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3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96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1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9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2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5</w:t>
            </w:r>
          </w:p>
          <w:p w14:paraId="9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Использование специальных средств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9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5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9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2</w:t>
            </w:r>
          </w:p>
          <w:p w14:paraId="A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A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3</w:t>
            </w:r>
          </w:p>
          <w:p w14:paraId="A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6</w:t>
            </w:r>
          </w:p>
          <w:p w14:paraId="A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Оказание первой помощи</w:t>
            </w:r>
          </w:p>
          <w:p w14:paraId="A7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A9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8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AB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3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A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5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7</w:t>
            </w:r>
          </w:p>
        </w:tc>
        <w:tc>
          <w:tcPr>
            <w:tcW w:type="dxa" w:w="7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Специальная физическая подготовка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B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B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4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B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__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  <w:p w14:paraId="B6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4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8</w:t>
            </w:r>
          </w:p>
        </w:tc>
        <w:tc>
          <w:tcPr>
            <w:tcW w:type="dxa" w:w="7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Противодействие терроризму. Обеспечение антитерр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ристической защищенности объектов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5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2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3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9</w:t>
            </w:r>
          </w:p>
        </w:tc>
        <w:tc>
          <w:tcPr>
            <w:tcW w:type="dxa" w:w="7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Итоговая аттестация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2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1 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1</w:t>
            </w:r>
          </w:p>
        </w:tc>
      </w:tr>
      <w:tr>
        <w:trPr>
          <w:trHeight w:hRule="atLeast" w:val="65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      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                                                                                        </w:t>
            </w:r>
          </w:p>
        </w:tc>
        <w:tc>
          <w:tcPr>
            <w:tcW w:type="dxa" w:w="7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ИТОГО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40</w:t>
            </w:r>
          </w:p>
        </w:tc>
        <w:tc>
          <w:tcPr>
            <w:tcW w:type="dxa" w:w="481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                     15                                  25                                                                                                  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                                                                                    </w:t>
            </w:r>
          </w:p>
          <w:p w14:paraId="C500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</w:rPr>
            </w:pPr>
          </w:p>
          <w:p w14:paraId="C6000000">
            <w:pPr>
              <w:widowControl w:val="1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                                   </w:t>
            </w:r>
          </w:p>
        </w:tc>
      </w:tr>
    </w:tbl>
    <w:p w14:paraId="C7000000">
      <w:pPr>
        <w:widowControl w:val="1"/>
        <w:spacing w:line="27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C8000000">
      <w:pPr>
        <w:widowControl w:val="1"/>
        <w:spacing w:line="270" w:lineRule="atLeast"/>
        <w:ind/>
        <w:rPr>
          <w:rFonts w:ascii="Times New Roman" w:hAnsi="Times New Roman"/>
          <w:b w:val="1"/>
          <w:color w:val="000000"/>
        </w:rPr>
      </w:pPr>
    </w:p>
    <w:p w14:paraId="C9000000">
      <w:pPr>
        <w:widowControl w:val="1"/>
        <w:spacing w:line="27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Программа и тематический план</w:t>
      </w:r>
    </w:p>
    <w:p w14:paraId="CA000000">
      <w:pPr>
        <w:widowControl w:val="1"/>
        <w:spacing w:line="27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предмета   «ПРАВОВАЯ ПОДГОТОВКА»</w:t>
      </w:r>
    </w:p>
    <w:p w14:paraId="CB000000">
      <w:pPr>
        <w:widowControl w:val="1"/>
        <w:spacing w:line="27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tbl>
      <w:tblPr>
        <w:tblW w:type="auto" w:w="0"/>
        <w:tblInd w:type="dxa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50"/>
        <w:gridCol w:w="8779"/>
        <w:gridCol w:w="1276"/>
        <w:gridCol w:w="1984"/>
        <w:gridCol w:w="2268"/>
      </w:tblGrid>
      <w:tr>
        <w:tc>
          <w:tcPr>
            <w:tcW w:type="dxa" w:w="4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C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№</w:t>
            </w:r>
          </w:p>
          <w:p w14:paraId="C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пп</w:t>
            </w:r>
          </w:p>
        </w:tc>
        <w:tc>
          <w:tcPr>
            <w:tcW w:type="dxa" w:w="877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D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Наименование темы</w:t>
            </w:r>
          </w:p>
          <w:p w14:paraId="D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</w:tc>
        <w:tc>
          <w:tcPr>
            <w:tcW w:type="dxa" w:w="5528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 разряд</w:t>
            </w:r>
          </w:p>
        </w:tc>
      </w:tr>
      <w:tr>
        <w:tc>
          <w:tcPr>
            <w:tcW w:type="dxa" w:w="4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77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528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количество часов</w:t>
            </w:r>
          </w:p>
        </w:tc>
      </w:tr>
      <w:tr>
        <w:tc>
          <w:tcPr>
            <w:tcW w:type="dxa" w:w="4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77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всего</w:t>
            </w:r>
          </w:p>
        </w:tc>
        <w:tc>
          <w:tcPr>
            <w:tcW w:type="dxa" w:w="425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в том числе</w:t>
            </w:r>
          </w:p>
        </w:tc>
      </w:tr>
      <w:tr>
        <w:tc>
          <w:tcPr>
            <w:tcW w:type="dxa" w:w="4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77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теоретических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практических</w:t>
            </w:r>
          </w:p>
        </w:tc>
      </w:tr>
      <w:tr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8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Правовое регулирование частной охранной деятельности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0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             0.5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0.5</w:t>
            </w:r>
          </w:p>
        </w:tc>
      </w:tr>
      <w:tr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  <w:tc>
          <w:tcPr>
            <w:tcW w:type="dxa" w:w="8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Основы уголовного законодательства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-</w:t>
            </w:r>
          </w:p>
        </w:tc>
      </w:tr>
      <w:tr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3</w:t>
            </w:r>
          </w:p>
        </w:tc>
        <w:tc>
          <w:tcPr>
            <w:tcW w:type="dxa" w:w="8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Основы административного законодательства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-</w:t>
            </w:r>
          </w:p>
        </w:tc>
      </w:tr>
      <w:tr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</w:t>
            </w:r>
          </w:p>
        </w:tc>
        <w:tc>
          <w:tcPr>
            <w:tcW w:type="dxa" w:w="8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Применение оружия и специальных средств при осуществлении частной охранной деятельности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0.5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0.5</w:t>
            </w:r>
          </w:p>
        </w:tc>
      </w:tr>
      <w:tr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5</w:t>
            </w:r>
          </w:p>
        </w:tc>
        <w:tc>
          <w:tcPr>
            <w:tcW w:type="dxa" w:w="8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Основы гражданского и трудового законодательства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-</w:t>
            </w:r>
          </w:p>
        </w:tc>
      </w:tr>
      <w:tr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6</w:t>
            </w:r>
          </w:p>
        </w:tc>
        <w:tc>
          <w:tcPr>
            <w:tcW w:type="dxa" w:w="8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Промежуточная аттестация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</w:tr>
      <w:tr>
        <w:tc>
          <w:tcPr>
            <w:tcW w:type="dxa" w:w="922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ИТОГО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6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</w:tr>
    </w:tbl>
    <w:p w14:paraId="FA000000">
      <w:pPr>
        <w:widowControl w:val="1"/>
        <w:spacing w:line="270" w:lineRule="atLeast"/>
        <w:ind/>
        <w:rPr>
          <w:rFonts w:ascii="Times New Roman" w:hAnsi="Times New Roman"/>
          <w:color w:val="000000"/>
          <w:sz w:val="28"/>
        </w:rPr>
      </w:pPr>
    </w:p>
    <w:p w14:paraId="FB000000">
      <w:pPr>
        <w:widowControl w:val="1"/>
        <w:spacing w:line="27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Программа</w:t>
      </w:r>
    </w:p>
    <w:p w14:paraId="FC000000">
      <w:pPr>
        <w:widowControl w:val="1"/>
        <w:spacing w:line="27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FD00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Тема 1. Правовое регулирование частной охранной деятельности.</w:t>
      </w:r>
    </w:p>
    <w:p w14:paraId="FE00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Конституция Российской Федерации (Собрание законодательства Российской Федерации, 2009, N 4, ст. 445). Конституция Российской Федерации – основной закон страны. Основы конституцио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ного строя. Права и свободы человека и гражданина. Равенство граждан перед Законом. Фед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ральное устройство государства. Федеральное собрание. Правительство Российской Федерации. Судебная власть. Местное самоуправление.</w:t>
      </w:r>
    </w:p>
    <w:p w14:paraId="FF00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История развития негосударственной (частной) охранной деятельности в России, основные пр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чины повлекшие принятие ФЗ «О  частной детективной и охранной  деятельности в РФ», этапы развития частной охранной деятельности, некоторые статистические данные.</w:t>
      </w:r>
    </w:p>
    <w:p w14:paraId="00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Субъекты негосударственной (частной) охранной  деятельности в России.   Создание негосударс</w:t>
      </w:r>
      <w:r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>венной (частной) охранной организации; организационно – правовая форма охранной организ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ции, особенности организационно – правовой формы – общество с ограниченной ответственн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стью (ООО). Правоустанавливающие документы охранной организации: устав общества, учред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тельный договор, их краткая характеристика.</w:t>
      </w:r>
    </w:p>
    <w:p w14:paraId="01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Закон Российской Федерации от 11 марта </w:t>
      </w:r>
      <w:r>
        <w:rPr>
          <w:rFonts w:ascii="Times New Roman" w:hAnsi="Times New Roman"/>
          <w:color w:val="000000"/>
        </w:rPr>
        <w:t>1992 г</w:t>
      </w:r>
      <w:r>
        <w:rPr>
          <w:rFonts w:ascii="Times New Roman" w:hAnsi="Times New Roman"/>
          <w:color w:val="000000"/>
        </w:rPr>
        <w:t>. N 2487-1 "О частной детективной и охранной деятельности в Российской Федерации" (Ведомости Съезда народных депутатов Российской Ф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дерации и Верховного Совета Российской Федерации, 1992, N 17, ст. 888; Собрание законодател</w:t>
      </w:r>
      <w:r>
        <w:rPr>
          <w:rFonts w:ascii="Times New Roman" w:hAnsi="Times New Roman"/>
          <w:color w:val="000000"/>
        </w:rPr>
        <w:t>ь</w:t>
      </w:r>
      <w:r>
        <w:rPr>
          <w:rFonts w:ascii="Times New Roman" w:hAnsi="Times New Roman"/>
          <w:color w:val="000000"/>
        </w:rPr>
        <w:t>ства Российской Федерации, 2002, N 12, ст. 1093; 2003, N 2, ст. 167; 2005, N 24, ст. 2313; 2006, N 30, ст. 3294; 2007, N 31, ст. 4011).</w:t>
      </w:r>
    </w:p>
    <w:p w14:paraId="02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Частная детективная и охранная деятельность (ст. 1 Закона).</w:t>
      </w:r>
    </w:p>
    <w:p w14:paraId="03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Основные понятия применяемые в Законе (ст. 1.1 Закона) определения; частная охранная орган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зация, частный охранник, удостоверение частного охранника, объекты охраны, внутриобъектовый режим, пропускной режим.</w:t>
      </w:r>
    </w:p>
    <w:p w14:paraId="04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Правовая основа негосударственной охраны в Российской  Федерации (ст. 2 Закона).</w:t>
      </w:r>
    </w:p>
    <w:p w14:paraId="05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Виды услуг (ст. 3 Закона), какие услуги разрешается предоставлять в целях охраны.</w:t>
      </w:r>
    </w:p>
    <w:p w14:paraId="06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Оказание услуг в сфере охраны (ст. 11 Закона).</w:t>
      </w:r>
    </w:p>
    <w:p w14:paraId="07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Порядок лицензирования частной охранной деятельности (ст. 11.2 – 11.6 Закона) Сроки предо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</w:rPr>
        <w:t xml:space="preserve">тавления лицензии, полномочия </w:t>
      </w:r>
      <w:r>
        <w:rPr>
          <w:rFonts w:ascii="Times New Roman" w:hAnsi="Times New Roman"/>
          <w:b w:val="1"/>
          <w:color w:val="000000"/>
        </w:rPr>
        <w:t xml:space="preserve">территориальных органов Росгвардии </w:t>
      </w:r>
      <w:r>
        <w:rPr>
          <w:rFonts w:ascii="Times New Roman" w:hAnsi="Times New Roman"/>
          <w:color w:val="000000"/>
        </w:rPr>
        <w:t>в области лицензиров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ния частной охранной деятельности, Предоставление юридическим лицам лицензий на осущест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>ление частной охранной деятельности, переоформление лицензии частной охранной организации, приостановления действия или аннулирование лицензии, что относится к грубым нарушениям при осуществлении частной охранной деятельности, ведение реестров лицензий.</w:t>
      </w:r>
    </w:p>
    <w:p w14:paraId="08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Цели, задачи и принципы деятельности частных охранных организаций.</w:t>
      </w:r>
    </w:p>
    <w:p w14:paraId="09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Права и обязанности частного охранника, его правовой статус. Правовой статус частного охра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ника (ст. 11.1 Закона) право на приобретение статуса частного охранника, кто не вправе претенд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вать на получение правового статуса частный охранник, порядок получения удостоверения час</w:t>
      </w:r>
      <w:r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>ного охранника. Сроки выдачи удостоверения и порядок продления, случаи аннулирования уд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стоверения частного охранника. Дополнительные условия осуществления частной охранной де</w:t>
      </w:r>
      <w:r>
        <w:rPr>
          <w:rFonts w:ascii="Times New Roman" w:hAnsi="Times New Roman"/>
          <w:color w:val="000000"/>
        </w:rPr>
        <w:t>я</w:t>
      </w:r>
      <w:r>
        <w:rPr>
          <w:rFonts w:ascii="Times New Roman" w:hAnsi="Times New Roman"/>
          <w:color w:val="000000"/>
        </w:rPr>
        <w:t>тельности (ст. 12 закона) запрет на совмещение охранной деятельности с государственной слу</w:t>
      </w:r>
      <w:r>
        <w:rPr>
          <w:rFonts w:ascii="Times New Roman" w:hAnsi="Times New Roman"/>
          <w:color w:val="000000"/>
        </w:rPr>
        <w:t>ж</w:t>
      </w:r>
      <w:r>
        <w:rPr>
          <w:rFonts w:ascii="Times New Roman" w:hAnsi="Times New Roman"/>
          <w:color w:val="000000"/>
        </w:rPr>
        <w:t>бой либо выборной оплачиваемой деятельностью в общественных организациях и объединениях. Запрет на использование методов сыска. Право на задержание лиц на месте правонарушения. Личная карточка охранника. Использование специальной формы одежды. Специальная раскраска транспортных средств охранной организации.     Ограничения в сфере частной охранной деятел</w:t>
      </w:r>
      <w:r>
        <w:rPr>
          <w:rFonts w:ascii="Times New Roman" w:hAnsi="Times New Roman"/>
          <w:color w:val="000000"/>
        </w:rPr>
        <w:t>ь</w:t>
      </w:r>
      <w:r>
        <w:rPr>
          <w:rFonts w:ascii="Times New Roman" w:hAnsi="Times New Roman"/>
          <w:color w:val="000000"/>
        </w:rPr>
        <w:t>ности (ст. 7 Закона).</w:t>
      </w:r>
    </w:p>
    <w:p w14:paraId="0A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12.1 Закона. Права частных охранников при обеспечении внутриобъектового и пропускн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го режимов в пределах объекта охраны, а также при транспортировке охраняемых грузов, дене</w:t>
      </w:r>
      <w:r>
        <w:rPr>
          <w:rFonts w:ascii="Times New Roman" w:hAnsi="Times New Roman"/>
          <w:color w:val="000000"/>
        </w:rPr>
        <w:t>ж</w:t>
      </w:r>
      <w:r>
        <w:rPr>
          <w:rFonts w:ascii="Times New Roman" w:hAnsi="Times New Roman"/>
          <w:color w:val="000000"/>
        </w:rPr>
        <w:t>ных средств и иного имущества. Должностная инструкция и типовые требования к ней. Обязанн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сти частного охранника при обеспечении внутриобъектового и пропускного режимов.</w:t>
      </w:r>
    </w:p>
    <w:p w14:paraId="0B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Социальная и правовая защита частных охранников (ст. 19 Закона) Страхование жизни и здоровья охранников на случай гибели или получения увечий при осуществлении охранной деятельности.</w:t>
      </w:r>
    </w:p>
    <w:p w14:paraId="0C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Контроль и надзор за частной охранной деятельностью (ст. 20 Закона). Органы власти осущест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>ляющие контроль за частной охранной деятельностью в РФ, права должностных лиц при осущес</w:t>
      </w:r>
      <w:r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>влении контроля, виды проверок лицензиата и их сроки, основания для проведения внеплановой проверки.</w:t>
      </w:r>
    </w:p>
    <w:p w14:paraId="0D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14:paraId="0E01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Тема 2. Основы уголовного законодательства.</w:t>
      </w:r>
    </w:p>
    <w:p w14:paraId="0F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Система уголовного законодательства. Понятие уголовного права. Уголовная ответственность и ее основания. Задачи Уголовного кодекса Российской Федерации. Принципы: законности, равенства граждан перед законом, вины, справедливости и гуманизма закреплённые Уголовным Кодексом РФ.  Действие уголовного Закона во времени и в пространстве.</w:t>
      </w:r>
    </w:p>
    <w:p w14:paraId="10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преступления. Категории преступлений (небольшой тяжести, средней тяжести, тяжкие и особо тяжкие). Совокупность преступлений и их рецидив.  Понятие состава преступления.  Лица, подлежащие уголовной ответственности. Неоконченное преступление. Соучастие в преступлении. Смягчающие и отягчающие обстоятельства.   Понятие и цели наказания. Виды наказаний.</w:t>
      </w:r>
    </w:p>
    <w:p w14:paraId="11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37 Необходимая оборона.  </w:t>
      </w:r>
    </w:p>
    <w:p w14:paraId="12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38 Причинение вреда при задержании лица совершившего преступление.</w:t>
      </w:r>
    </w:p>
    <w:p w14:paraId="13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39 Крайняя необходимость. </w:t>
      </w:r>
    </w:p>
    <w:p w14:paraId="14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40 Физическое и психологическое принуждение. </w:t>
      </w:r>
    </w:p>
    <w:p w14:paraId="15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41 Обоснованный риск.</w:t>
      </w:r>
    </w:p>
    <w:p w14:paraId="16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42 Исполнение приказа или распоряжения.</w:t>
      </w:r>
    </w:p>
    <w:p w14:paraId="17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105 Убиство.</w:t>
      </w:r>
    </w:p>
    <w:p w14:paraId="18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124  Неоказание помощи больному. </w:t>
      </w:r>
    </w:p>
    <w:p w14:paraId="19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125 Оставление в опасности. </w:t>
      </w:r>
    </w:p>
    <w:p w14:paraId="1A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127 Незаконное лишение свободы.</w:t>
      </w:r>
    </w:p>
    <w:p w14:paraId="1B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137 Нарушение неприкосновенности частной жизни. </w:t>
      </w:r>
    </w:p>
    <w:p w14:paraId="1C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138 Нарушение тайны переписки, телефонных переговоров, почтовых, телеграфных или иных сообщений.</w:t>
      </w:r>
    </w:p>
    <w:p w14:paraId="1D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139 Нарушение неприкосновенности жилища.</w:t>
      </w:r>
    </w:p>
    <w:p w14:paraId="1E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171 Незаконное предпринимательство.    </w:t>
      </w:r>
    </w:p>
    <w:p w14:paraId="1F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Преступления против интересов службы в коммерческих и иных организациях.   </w:t>
      </w:r>
    </w:p>
    <w:p w14:paraId="20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203 Превышение полномочий служащими частных охранных или детективных служб.</w:t>
      </w:r>
    </w:p>
    <w:p w14:paraId="21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Преступления против общественной безопасности.  </w:t>
      </w:r>
    </w:p>
    <w:p w14:paraId="22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205 Террористический акт.</w:t>
      </w:r>
    </w:p>
    <w:p w14:paraId="23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205.1 Содействие террористической деяте5льности</w:t>
      </w:r>
    </w:p>
    <w:p w14:paraId="24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206 Захват заложника.  </w:t>
      </w:r>
    </w:p>
    <w:p w14:paraId="25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207 Заведомо ложное сообщение об акте терроризма.</w:t>
      </w:r>
    </w:p>
    <w:p w14:paraId="26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209 Бандитизм</w:t>
      </w:r>
    </w:p>
    <w:p w14:paraId="27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210 Организация преступного сообщества (преступной организации) или участие в нем (ней)</w:t>
      </w:r>
    </w:p>
    <w:p w14:paraId="28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213 Хулиганство.  </w:t>
      </w:r>
    </w:p>
    <w:p w14:paraId="29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214 Вандализм.  </w:t>
      </w:r>
    </w:p>
    <w:p w14:paraId="2A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219 Нарушение правил пожарной безопасности. </w:t>
      </w:r>
    </w:p>
    <w:p w14:paraId="2B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222 Незаконное приобретение, передача, пересылка и ли ношение оружия, основных ча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</w:rPr>
        <w:t xml:space="preserve">тей огнестрельного оружия, боеприпасов. </w:t>
      </w:r>
    </w:p>
    <w:p w14:paraId="2C010000">
      <w:pPr>
        <w:widowControl w:val="1"/>
        <w:spacing w:line="360" w:lineRule="auto"/>
        <w:ind/>
        <w:jc w:val="both"/>
        <w:rPr>
          <w:rFonts w:ascii="Times New Roman" w:hAnsi="Times New Roman"/>
          <w:color w:val="000000"/>
        </w:rPr>
      </w:pPr>
    </w:p>
    <w:p w14:paraId="2D010000">
      <w:pPr>
        <w:widowControl w:val="1"/>
        <w:spacing w:line="36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Тема 3. Основы административного законодательства.</w:t>
      </w:r>
    </w:p>
    <w:p w14:paraId="2E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Система органов государственной власти Российской Федерации.  Понятие органа государстве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ной власти. Структура государственного аппарата Российской Федерации</w:t>
      </w:r>
      <w:r>
        <w:rPr>
          <w:rFonts w:ascii="Times New Roman" w:hAnsi="Times New Roman"/>
          <w:b w:val="1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Принципы организации и деятельности государственного аппарата Российской Федерации</w:t>
      </w:r>
      <w:r>
        <w:rPr>
          <w:rFonts w:ascii="Times New Roman" w:hAnsi="Times New Roman"/>
          <w:b w:val="1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Единство системы государс</w:t>
      </w:r>
      <w:r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>венных органов. Президентская власть. Законодательная власть, Федеральное Собрание – Совет Федерации и Государственная дума. Понятие Законодательный процесс, стадии Законодательного процесса. Исполнительная власть. Судебная власть.</w:t>
      </w:r>
    </w:p>
    <w:p w14:paraId="2F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Компетенция органов государственной власти Российской Федерации и их должностных лиц.  Компетенция Президента РФ.  Компетенция Законодательной власти, стадии принятия Законов. Компетенция Исполнительной власти. Компетенция Судебной власти. Основные конституцио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ные принципы правосудия.</w:t>
      </w:r>
    </w:p>
    <w:p w14:paraId="30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административного правонарушения и административного наказания.  Виды администр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тивных правонарушений. Должностные лица, уполномоченные составлять протоколы об админ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стративных правонарушениях. Применение мер обеспечения производства по делам об админис</w:t>
      </w:r>
      <w:r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 xml:space="preserve">ративном правонарушении. </w:t>
      </w:r>
    </w:p>
    <w:p w14:paraId="31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1.1 Законодательство об административных правонарушениях. </w:t>
      </w:r>
    </w:p>
    <w:p w14:paraId="32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1.2 Задачи законодательства об административных правонарушениях. </w:t>
      </w:r>
    </w:p>
    <w:p w14:paraId="33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1.4 Принцип равенства перед законом. </w:t>
      </w:r>
    </w:p>
    <w:p w14:paraId="34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1.5 Презумпция невиновности.  </w:t>
      </w:r>
    </w:p>
    <w:p w14:paraId="35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1.6 Обеспечение законности при применении мер административного принуждения в связи с административным правонарушением. </w:t>
      </w:r>
    </w:p>
    <w:p w14:paraId="36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1.7 Действие законодательства об административных правонарушениях во времени и в пространстве. </w:t>
      </w:r>
    </w:p>
    <w:p w14:paraId="37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2.1 Административное правонарушение. </w:t>
      </w:r>
    </w:p>
    <w:p w14:paraId="38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2.2 Формы вины. </w:t>
      </w:r>
    </w:p>
    <w:p w14:paraId="39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2.3 Возраст, по достижении которого наступает административная ответственность. </w:t>
      </w:r>
    </w:p>
    <w:p w14:paraId="3A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2.4 Административная ответственность должностных лиц. </w:t>
      </w:r>
    </w:p>
    <w:p w14:paraId="3B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2.7 Крайняя необходимость. </w:t>
      </w:r>
    </w:p>
    <w:p w14:paraId="3C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2.10 Административная ответственность юридических лиц. </w:t>
      </w:r>
    </w:p>
    <w:p w14:paraId="3D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3.1 Цели административного наказания. </w:t>
      </w:r>
    </w:p>
    <w:p w14:paraId="3E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3.2 Виды административных наказаний. </w:t>
      </w:r>
    </w:p>
    <w:p w14:paraId="3F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3.3 Основные и дополнительные административные наказания. </w:t>
      </w:r>
    </w:p>
    <w:p w14:paraId="40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3.4 Предупреждение. </w:t>
      </w:r>
    </w:p>
    <w:p w14:paraId="41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3.5 Административный штраф. </w:t>
      </w:r>
    </w:p>
    <w:p w14:paraId="42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3.6 Возмездное изъятие орудия совершения или предмета административного правонар</w:t>
      </w:r>
      <w:r>
        <w:rPr>
          <w:rFonts w:ascii="Times New Roman" w:hAnsi="Times New Roman"/>
          <w:color w:val="000000"/>
        </w:rPr>
        <w:t>у</w:t>
      </w:r>
      <w:r>
        <w:rPr>
          <w:rFonts w:ascii="Times New Roman" w:hAnsi="Times New Roman"/>
          <w:color w:val="000000"/>
        </w:rPr>
        <w:t xml:space="preserve">шения. </w:t>
      </w:r>
    </w:p>
    <w:p w14:paraId="43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3.7 Конфискация орудия совершения или предмета административного правонарушения. </w:t>
      </w:r>
    </w:p>
    <w:p w14:paraId="44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3.8 Лишение специального права. </w:t>
      </w:r>
    </w:p>
    <w:p w14:paraId="45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3.9 Административный арест.</w:t>
      </w:r>
    </w:p>
    <w:p w14:paraId="46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Административные правонарушения в области предпринимательской деятельности. </w:t>
      </w:r>
    </w:p>
    <w:p w14:paraId="47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14.1 Кодекса Российской Федерации об административных правонарушениях (Собрание законодательства Российской Федерации, 2002, N 1, ст. 1; 2004, N 34, ст. 3529; 2005, N 27, ст. 2719; 2007, N 26, ст. 3089).Общая  характеристика правонарушений в области предпринимател</w:t>
      </w:r>
      <w:r>
        <w:rPr>
          <w:rFonts w:ascii="Times New Roman" w:hAnsi="Times New Roman"/>
          <w:color w:val="000000"/>
        </w:rPr>
        <w:t>ь</w:t>
      </w:r>
      <w:r>
        <w:rPr>
          <w:rFonts w:ascii="Times New Roman" w:hAnsi="Times New Roman"/>
          <w:color w:val="000000"/>
        </w:rPr>
        <w:t xml:space="preserve">ской деятельности. </w:t>
      </w:r>
    </w:p>
    <w:p w14:paraId="48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14.1. Осуществление предпринимательской деятельности без государственной регистрации или без специального разрешения (лицензии). </w:t>
      </w:r>
    </w:p>
    <w:p w14:paraId="49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14.2 Незаконная продажа товаров (иных вещей), свободная реализация которых запрещена или ограничена.</w:t>
      </w:r>
    </w:p>
    <w:p w14:paraId="4A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Административные правонарушения, посягающие на институты государственной власти.  </w:t>
      </w:r>
    </w:p>
    <w:p w14:paraId="4B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17.12 КоАП РФ. </w:t>
      </w:r>
    </w:p>
    <w:p w14:paraId="4C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Общая  характеристика правонарушений посягающих на институты государственной власти.  </w:t>
      </w:r>
    </w:p>
    <w:p w14:paraId="4D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17.7 Невыполнение законных требований прокурора, следователя, дознавателя или дол</w:t>
      </w:r>
      <w:r>
        <w:rPr>
          <w:rFonts w:ascii="Times New Roman" w:hAnsi="Times New Roman"/>
          <w:color w:val="000000"/>
        </w:rPr>
        <w:t>ж</w:t>
      </w:r>
      <w:r>
        <w:rPr>
          <w:rFonts w:ascii="Times New Roman" w:hAnsi="Times New Roman"/>
          <w:color w:val="000000"/>
        </w:rPr>
        <w:t xml:space="preserve">ностного лица, осуществляющего производство по делу об  административном правонарушении.  </w:t>
      </w:r>
    </w:p>
    <w:p w14:paraId="4E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17.8 Воспрепятствование законной деятельности судебного пристава -  исполнителя. </w:t>
      </w:r>
    </w:p>
    <w:p w14:paraId="4F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17.12 Незаконное ношение форменной одежды со знаками различия, с символикой гос</w:t>
      </w:r>
      <w:r>
        <w:rPr>
          <w:rFonts w:ascii="Times New Roman" w:hAnsi="Times New Roman"/>
          <w:color w:val="000000"/>
        </w:rPr>
        <w:t>у</w:t>
      </w:r>
      <w:r>
        <w:rPr>
          <w:rFonts w:ascii="Times New Roman" w:hAnsi="Times New Roman"/>
          <w:color w:val="000000"/>
        </w:rPr>
        <w:t>дарственных военизированных организаций, правоохранительных или контролирующих органов.</w:t>
      </w:r>
    </w:p>
    <w:p w14:paraId="50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Административные правонарушения против порядка управления. </w:t>
      </w:r>
    </w:p>
    <w:p w14:paraId="51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Статьи 19.4, 19.5, 19.20 КоАП РФ.</w:t>
      </w:r>
    </w:p>
    <w:p w14:paraId="52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Общая  характеристика правонарушений против порядка управления.  </w:t>
      </w:r>
    </w:p>
    <w:p w14:paraId="53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19.1 Самоуправство. </w:t>
      </w:r>
    </w:p>
    <w:p w14:paraId="54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19.4 Неповиновение законному распоряжению должностного лица органа, осуществля</w:t>
      </w:r>
      <w:r>
        <w:rPr>
          <w:rFonts w:ascii="Times New Roman" w:hAnsi="Times New Roman"/>
          <w:color w:val="000000"/>
        </w:rPr>
        <w:t>ю</w:t>
      </w:r>
      <w:r>
        <w:rPr>
          <w:rFonts w:ascii="Times New Roman" w:hAnsi="Times New Roman"/>
          <w:color w:val="000000"/>
        </w:rPr>
        <w:t xml:space="preserve">щего государственный надзор (контроль).  </w:t>
      </w:r>
    </w:p>
    <w:p w14:paraId="55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19.5 Невыполнение в срок законного предписания (постановления, представления) органа (должностного лица), осуществляющего государственный надзор (контроль). </w:t>
      </w:r>
    </w:p>
    <w:p w14:paraId="56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19.20 Осуществление деятельности, не связанной с извлечением прибыли, без специальн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го разрешения (лицензии).</w:t>
      </w:r>
    </w:p>
    <w:p w14:paraId="57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Административные правонарушения, посягающие на общественный порядок и общественную безопасность. Административная ответственность за совершение правонарушений, предусмотре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ных частями 1 и 2 статьи 20.1, статьями 20.8, 20.9, 20.12, 20.13, 20.16, 20.17, 20.19, 20.23, 20.24 КоАП РФ.</w:t>
      </w:r>
    </w:p>
    <w:p w14:paraId="58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Общая  характеристика правонарушений посягающих на общественный порядок и общественную безопасность. Статья 20.1 Мелкое хулиганство (часть 1, 2). </w:t>
      </w:r>
    </w:p>
    <w:p w14:paraId="59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20.8 Нарушение правил производства, продажи, коллекционирования, экспонирования, учета, хранения, ношения или уничтожения оружия и патронов к нему. </w:t>
      </w:r>
    </w:p>
    <w:p w14:paraId="5A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20.9 Установка на гражданском и служебном оружии приспособлений для бесшумной стрельбы или прицела (прицельного комплекса)  ночного видения. </w:t>
      </w:r>
    </w:p>
    <w:p w14:paraId="5B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20.10  Незаконное изготовление, продажа или передача  пневматического оружия. </w:t>
      </w:r>
    </w:p>
    <w:p w14:paraId="5C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20.11 Нарушение сроков регистрации (перерегистрации) оружия или сроков постановки его на учет. </w:t>
      </w:r>
    </w:p>
    <w:p w14:paraId="5D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20.12 Пересылка оружия, нарушение правил перевозки,  транспортирования или использ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 xml:space="preserve">вания оружия и патронов к нему.   </w:t>
      </w:r>
    </w:p>
    <w:p w14:paraId="5E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20.13 Стрельба из оружия в не отведенных для этого местах. </w:t>
      </w:r>
    </w:p>
    <w:p w14:paraId="5F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20.15 Продажа механических распылителей, аэрозольных и других устройств, снаряже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 xml:space="preserve">ных слезоточивыми или раздражающими веществами, электрошоковых  устройств и искровых разрядников без соответствующей лицензии. </w:t>
      </w:r>
    </w:p>
    <w:p w14:paraId="60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20.16 Незаконная частная детективная или охранная деятельность.</w:t>
      </w:r>
    </w:p>
    <w:p w14:paraId="61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20.17 Нарушение пропускного режима охраняемого объекта. </w:t>
      </w:r>
    </w:p>
    <w:p w14:paraId="62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20.19 Нарушение особого режима в закрытом административно – территориальном образ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 xml:space="preserve">вании (ЗАТО).  </w:t>
      </w:r>
    </w:p>
    <w:p w14:paraId="63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Статья 20.23 Нарушение правил производства, хранения, продажи и приобретения специальных технических средств, предназначенных для негласного получения информации.  </w:t>
      </w:r>
    </w:p>
    <w:p w14:paraId="64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Статья 20.24 Незаконное использование специальных технических средств, предназначенных для негласного получения информации, в частной детективной и охранной деятельности.</w:t>
      </w:r>
    </w:p>
    <w:p w14:paraId="65010000">
      <w:pPr>
        <w:widowControl w:val="1"/>
        <w:spacing w:line="36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 </w:t>
      </w:r>
    </w:p>
    <w:p w14:paraId="66010000">
      <w:pPr>
        <w:widowControl w:val="1"/>
        <w:spacing w:line="36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Тема 4. Применение специальных средств при осуществлении частной охранной деятельн</w:t>
      </w:r>
      <w:r>
        <w:rPr>
          <w:rFonts w:ascii="Times New Roman" w:hAnsi="Times New Roman"/>
          <w:b w:val="1"/>
          <w:color w:val="000000"/>
        </w:rPr>
        <w:t>о</w:t>
      </w:r>
      <w:r>
        <w:rPr>
          <w:rFonts w:ascii="Times New Roman" w:hAnsi="Times New Roman"/>
          <w:b w:val="1"/>
          <w:color w:val="000000"/>
        </w:rPr>
        <w:t>сти.</w:t>
      </w:r>
    </w:p>
    <w:p w14:paraId="67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Перечень специальных средств разрешенных к использованию в частной охранной деятельности (приложение № 2 постановления Правительства РФ № 587 от 14.08.1992г.).</w:t>
      </w:r>
    </w:p>
    <w:p w14:paraId="68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Приобретение специальных средств охранной организации. Учёт, хранение и выдача специальных средств в охранной организации. Порядок ведения книги учета специальных средств и книги приема и выдачи специальных средств в охранной организации.</w:t>
      </w:r>
    </w:p>
    <w:p w14:paraId="69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Условия применения специальных средств и огнестрельного оружия (ст. 16 Закона «О  ЧД и ОД»).  Что обязан охранник до применения специальных средств: понятие ненасильственные сп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 xml:space="preserve">собы предупредительного воздействия, способы предупреждения о применении специального средства, предоставление времени на выполнение </w:t>
      </w:r>
    </w:p>
    <w:p w14:paraId="6A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требований охранника, как определить «достаточность» времени на выполнение требований. Что обязан охранник во время применения специального средства.  </w:t>
      </w:r>
    </w:p>
    <w:p w14:paraId="6B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Применение специальных средств (ст. 17 Закона «О ЧД и ОД»), основания применения специал</w:t>
      </w:r>
      <w:r>
        <w:rPr>
          <w:rFonts w:ascii="Times New Roman" w:hAnsi="Times New Roman"/>
          <w:color w:val="000000"/>
        </w:rPr>
        <w:t>ь</w:t>
      </w:r>
      <w:r>
        <w:rPr>
          <w:rFonts w:ascii="Times New Roman" w:hAnsi="Times New Roman"/>
          <w:color w:val="000000"/>
        </w:rPr>
        <w:t>ных средств, в отношении кого запрещено применять специальные средства, исключения в пр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менении специальных средств.</w:t>
      </w:r>
    </w:p>
    <w:p w14:paraId="6C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Правила применения специальных средств установленные постановлением Правительства РФ (Постановление №587 от 14.08.1992г. в редакции Постановления № 179). </w:t>
      </w:r>
    </w:p>
    <w:p w14:paraId="6D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Особенности применения отдельных видов специальных средств: куда нельзя наносить удары р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зиновой палкой, периодичность проверки состояния фиксации замков наручников.</w:t>
      </w:r>
    </w:p>
    <w:p w14:paraId="6E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Ответственность установленная законодательством РФ за незаконное применение специальных средств.</w:t>
      </w:r>
    </w:p>
    <w:p w14:paraId="6F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Условия применения специальных средств и огнестрельного оружия (ст. 16 Закона «О  ЧД и ОД»).    </w:t>
      </w:r>
    </w:p>
    <w:p w14:paraId="7001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</w:p>
    <w:p w14:paraId="7101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Тема 5. Основы гражданского и трудового законодательства.</w:t>
      </w:r>
    </w:p>
    <w:p w14:paraId="72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Цели и задачи гражданского кодекса Российской Федерации.  Отношения, регулируемые гражда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ским законодательством.  Действие гражданского законодательства во времени и пространстве. Гражданские права и обязанности.</w:t>
      </w:r>
    </w:p>
    <w:p w14:paraId="73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 собственности (ст. 209 ГК РФ). Субъекты права собственности. Право собственности гра</w:t>
      </w:r>
      <w:r>
        <w:rPr>
          <w:rFonts w:ascii="Times New Roman" w:hAnsi="Times New Roman"/>
          <w:color w:val="000000"/>
        </w:rPr>
        <w:t>ж</w:t>
      </w:r>
      <w:r>
        <w:rPr>
          <w:rFonts w:ascii="Times New Roman" w:hAnsi="Times New Roman"/>
          <w:color w:val="000000"/>
        </w:rPr>
        <w:t>дан и юридических лиц.  Основание приобретения права собственности. Прекращение права со</w:t>
      </w:r>
      <w:r>
        <w:rPr>
          <w:rFonts w:ascii="Times New Roman" w:hAnsi="Times New Roman"/>
          <w:color w:val="000000"/>
        </w:rPr>
        <w:t>б</w:t>
      </w:r>
      <w:r>
        <w:rPr>
          <w:rFonts w:ascii="Times New Roman" w:hAnsi="Times New Roman"/>
          <w:color w:val="000000"/>
        </w:rPr>
        <w:t>ственности. Защита прав собственности и других вещных прав.</w:t>
      </w:r>
    </w:p>
    <w:p w14:paraId="74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Общие основания ответственности за причинение вреда.  Предупреждение причинения вреда. Причинение вреда в состоянии необходимой обороны. Причинение вреда в состоянии крайней н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обходимости.</w:t>
      </w:r>
    </w:p>
    <w:p w14:paraId="75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Цели и задачи трудового законодательства в Российской Федерации. Принципы правового рег</w:t>
      </w:r>
      <w:r>
        <w:rPr>
          <w:rFonts w:ascii="Times New Roman" w:hAnsi="Times New Roman"/>
          <w:color w:val="000000"/>
        </w:rPr>
        <w:t>у</w:t>
      </w:r>
      <w:r>
        <w:rPr>
          <w:rFonts w:ascii="Times New Roman" w:hAnsi="Times New Roman"/>
          <w:color w:val="000000"/>
        </w:rPr>
        <w:t>лирования трудовых отношений. Понятие – трудовые отношения, и основания их возникновения.  Стороны трудовых отношений. Основные права и обязанности работника. Основные права и об</w:t>
      </w:r>
      <w:r>
        <w:rPr>
          <w:rFonts w:ascii="Times New Roman" w:hAnsi="Times New Roman"/>
          <w:color w:val="000000"/>
        </w:rPr>
        <w:t>я</w:t>
      </w:r>
      <w:r>
        <w:rPr>
          <w:rFonts w:ascii="Times New Roman" w:hAnsi="Times New Roman"/>
          <w:color w:val="000000"/>
        </w:rPr>
        <w:t>занности работодателя. Понятие трудового договора.  Стороны трудового договора. Содержание трудового договора. Срок трудового договора. Вступление трудового договора в силу.  Гарантии при заключении трудового договора.  Форма трудового договора. Прекращение трудового догов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ра, общие основания. Расторжение трудового договора по инициативе работника или работодат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ля.  Защита персональных данных работника.  Понятие рабочего времени. Продолжительность р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бочей смены. Работа в ночное время.  </w:t>
      </w:r>
    </w:p>
    <w:p w14:paraId="76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Режим рабочего времени.  Понятие времени отдыха.  Отпуска. Оплата и нормирование труда.  П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нятие служебной командировки.  Трудовой порядок и дисциплина труда. Охрана труда.</w:t>
      </w:r>
    </w:p>
    <w:p w14:paraId="77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Обязанности стороны трудового договора – возместить причинённый ею ущерб.  Условия насту</w:t>
      </w:r>
      <w:r>
        <w:rPr>
          <w:rFonts w:ascii="Times New Roman" w:hAnsi="Times New Roman"/>
          <w:color w:val="000000"/>
        </w:rPr>
        <w:t>п</w:t>
      </w:r>
      <w:r>
        <w:rPr>
          <w:rFonts w:ascii="Times New Roman" w:hAnsi="Times New Roman"/>
          <w:color w:val="000000"/>
        </w:rPr>
        <w:t>ления материальной ответственности. Материальная ответственность работодателя перед рабо</w:t>
      </w:r>
      <w:r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>ником.  Материальная ответственность работника.  Возмещение затрат связанных с обучением р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ботника.</w:t>
      </w:r>
      <w:r>
        <w:rPr>
          <w:rFonts w:ascii="Times New Roman" w:hAnsi="Times New Roman"/>
          <w:b w:val="1"/>
          <w:color w:val="000000"/>
        </w:rPr>
        <w:t>   </w:t>
      </w:r>
    </w:p>
    <w:p w14:paraId="7801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Программа и тематический план</w:t>
      </w:r>
    </w:p>
    <w:p w14:paraId="7901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предмета «ТАКТИКО-СПЕЦИАЛЬНАЯ ПОДГОТОВКА» </w:t>
      </w:r>
    </w:p>
    <w:tbl>
      <w:tblPr>
        <w:tblW w:type="auto" w:w="0"/>
        <w:tblInd w:type="dxa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60"/>
        <w:gridCol w:w="9254"/>
        <w:gridCol w:w="1174"/>
        <w:gridCol w:w="2127"/>
        <w:gridCol w:w="2268"/>
      </w:tblGrid>
      <w:tr>
        <w:tc>
          <w:tcPr>
            <w:tcW w:type="dxa" w:w="3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7B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№</w:t>
            </w:r>
          </w:p>
          <w:p w14:paraId="7C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п/п</w:t>
            </w:r>
          </w:p>
        </w:tc>
        <w:tc>
          <w:tcPr>
            <w:tcW w:type="dxa" w:w="925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7E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Наименование темы</w:t>
            </w:r>
          </w:p>
          <w:p w14:paraId="7F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</w:tc>
        <w:tc>
          <w:tcPr>
            <w:tcW w:type="dxa" w:w="5569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 разряд</w:t>
            </w:r>
          </w:p>
        </w:tc>
      </w:tr>
      <w:tr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5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569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количество часов</w:t>
            </w:r>
          </w:p>
        </w:tc>
      </w:tr>
      <w:tr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5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7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всего</w:t>
            </w:r>
          </w:p>
        </w:tc>
        <w:tc>
          <w:tcPr>
            <w:tcW w:type="dxa" w:w="439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в том числе</w:t>
            </w:r>
          </w:p>
        </w:tc>
      </w:tr>
      <w:tr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5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теоретических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практических</w:t>
            </w: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9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Тактика и методы охраны имущества. Обеспечение внутриобъектового и пропускного р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е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жима</w:t>
            </w:r>
          </w:p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3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  <w:tc>
          <w:tcPr>
            <w:tcW w:type="dxa" w:w="9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Защиты жизни и здоровья граждан</w:t>
            </w:r>
          </w:p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3</w:t>
            </w:r>
          </w:p>
        </w:tc>
        <w:tc>
          <w:tcPr>
            <w:tcW w:type="dxa" w:w="9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Тактика и методы обеспечения порядка в местах проведения массовых мероприятий</w:t>
            </w:r>
          </w:p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</w:t>
            </w:r>
          </w:p>
        </w:tc>
        <w:tc>
          <w:tcPr>
            <w:tcW w:type="dxa" w:w="9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Консультирования и подготовка рекомендаций клиентам по вопросам правомерной защ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и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ты от противоправных посягательств</w:t>
            </w:r>
          </w:p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5</w:t>
            </w:r>
          </w:p>
        </w:tc>
        <w:tc>
          <w:tcPr>
            <w:tcW w:type="dxa" w:w="9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Охрана объектов и (или) имущества на объектах с осуществлением работ по проектиров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а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нию, монтажу и эксплуатационному обслуживанию технических средств охраны, принят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и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ем соответствующих мер реагирования на их сигнальную информацию</w:t>
            </w:r>
          </w:p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6</w:t>
            </w:r>
          </w:p>
        </w:tc>
        <w:tc>
          <w:tcPr>
            <w:tcW w:type="dxa" w:w="9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Действие сотрудника охраны в экстремальных ситуациях</w:t>
            </w:r>
          </w:p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7</w:t>
            </w:r>
          </w:p>
        </w:tc>
        <w:tc>
          <w:tcPr>
            <w:tcW w:type="dxa" w:w="9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Промежуточная аттестация</w:t>
            </w:r>
          </w:p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</w:tr>
      <w:tr>
        <w:tc>
          <w:tcPr>
            <w:tcW w:type="dxa" w:w="961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ИТОГО</w:t>
            </w:r>
          </w:p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3</w:t>
            </w:r>
          </w:p>
        </w:tc>
      </w:tr>
    </w:tbl>
    <w:p w14:paraId="AD010000">
      <w:pPr>
        <w:widowControl w:val="1"/>
        <w:spacing w:line="27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AE01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AF01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B001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Программа</w:t>
      </w:r>
    </w:p>
    <w:p w14:paraId="B101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Тема 1. Тактика и методы охраны имущества.</w:t>
      </w:r>
    </w:p>
    <w:p w14:paraId="B2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Виды охраняемых объектов и комплекс мер по обеспечению их безопасности. Виды имущества. Перечень объектов, подлежащих государственной охране. Понятие охраны имущества. Правовые меры, организационные меры и технические меры обеспечения безопасности объекта – их су</w:t>
      </w:r>
      <w:r>
        <w:rPr>
          <w:rFonts w:ascii="Times New Roman" w:hAnsi="Times New Roman"/>
          <w:color w:val="000000"/>
        </w:rPr>
        <w:t>щ</w:t>
      </w:r>
      <w:r>
        <w:rPr>
          <w:rFonts w:ascii="Times New Roman" w:hAnsi="Times New Roman"/>
          <w:color w:val="000000"/>
        </w:rPr>
        <w:t>ность и значение.</w:t>
      </w:r>
    </w:p>
    <w:p w14:paraId="B3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Организация пропускного и внутриобъектового режимов.   Понятие контрольно-пропускной р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жим. Его значение для обеспечения безопасности объекта. Методы осуществления пропускного режима. Документация пропускного режима. Инструкция пропускного режима, её общее соде</w:t>
      </w:r>
      <w:r>
        <w:rPr>
          <w:rFonts w:ascii="Times New Roman" w:hAnsi="Times New Roman"/>
          <w:color w:val="000000"/>
        </w:rPr>
        <w:t>р</w:t>
      </w:r>
      <w:r>
        <w:rPr>
          <w:rFonts w:ascii="Times New Roman" w:hAnsi="Times New Roman"/>
          <w:color w:val="000000"/>
        </w:rPr>
        <w:t xml:space="preserve">жание. Виды пропусков и их действие.  </w:t>
      </w:r>
    </w:p>
    <w:p w14:paraId="B4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Допуск на объект посетителей, транспортных средств, оборот материальных ценностей. Понятие – внутриобъектовый режим, его элементы, методы реализации.</w:t>
      </w:r>
    </w:p>
    <w:p w14:paraId="B5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Выявление подделок документов. Порядок проверки документов контрольно – пропускного р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жима, последовательность действий при их проверке. Выявление признаков подделки документов; подделка подписи, основные признаки подделки печатей и штампов.   Действия охраны в случае выявления признаков подделки документа. Документирование нарушений в сфере контрольно-пропускного и внутриобъектового режима. Обеспечение внутриобъектового и пропускного реж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ма на объектах как самостоятельный вид охранных услуг.</w:t>
      </w:r>
    </w:p>
    <w:p w14:paraId="B6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Особенности охраны объектов жизнеобеспечения, особой важности, социальной сферы. Особе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ности охраны мест проживания граждан. Объекты жизнеобеспечения – что к ним относится. П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 xml:space="preserve">нятие и классификация объектов особой важности. Объекты социальной сферы. Методы и формы организации безопасности. Особенности работы охраны на данных объектах.  Места проживания граждан – как объект охраны. Охрана многоквартирных домов, коттеджных посёлков, допуск к жилищу. </w:t>
      </w:r>
    </w:p>
    <w:p w14:paraId="B7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Особенности охраны прилегающей территории. Взаимодействие с местным отделением милиции (участковым). Анализ и прогнозирование угроз. Профилактика правонарушений в жилом секторе. Противодействие противоправным посягательствам при охране жилого сектора.</w:t>
      </w:r>
    </w:p>
    <w:p w14:paraId="B8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Осуществление охраны имущества с использованием оружия. Особенности работы охраны ст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ционарного объекта с использование служебного оружия. Виды постов организуемые на объектах охраны, их состав, цели и задачи.</w:t>
      </w:r>
    </w:p>
    <w:p w14:paraId="B9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Особенности охраны крупных (площадных) объектов. Схемы взаимодействия постов охраны на объекте. Графики и маршруты патрулирования. Применение служебного оружия и специальных средств на охраняемых объектах.</w:t>
      </w:r>
    </w:p>
    <w:p w14:paraId="BA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Особенности охраны имущества при его транспортировке. Понятие охраны перевозимого (тран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</w:rPr>
        <w:t xml:space="preserve">портируемого) имущества. Особенности договора по охране перевозимого ( транспортируемого) имущества. Особенности охраны груза на перевозку которого требуется специальное разрешение (опасный, тяжеловесный, негабаритный груз). Взаимодействие на маршруте движения с органами ГИБДД.    Группа сопровождения её состав и задачи. Документация группы сопровождения. </w:t>
      </w:r>
    </w:p>
    <w:p w14:paraId="BB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Вооружение и средства связи группы сопровождения. Прием груза под охрану в местах его пол</w:t>
      </w:r>
      <w:r>
        <w:rPr>
          <w:rFonts w:ascii="Times New Roman" w:hAnsi="Times New Roman"/>
          <w:color w:val="000000"/>
        </w:rPr>
        <w:t>у</w:t>
      </w:r>
      <w:r>
        <w:rPr>
          <w:rFonts w:ascii="Times New Roman" w:hAnsi="Times New Roman"/>
          <w:color w:val="000000"/>
        </w:rPr>
        <w:t>чения. Работа группы на маршруте. Контроль и размещение автотранспорта на стоянке в местах отдыха. Особенности перевозки грузов железнодорожным транспортом. Сдача груза заказчику в пункте назначения.  Составление отчета  в охранной организации о проделанной работе.</w:t>
      </w:r>
    </w:p>
    <w:p w14:paraId="BC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Тактика действий при задержании лиц, совершивших противоправное посягательство на охраня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мое имущество, и передача их в органы внутренних дел. </w:t>
      </w:r>
    </w:p>
    <w:p w14:paraId="BD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Правомерность действий охранника по задержанию правонарушителей. Мотивация действий о</w:t>
      </w:r>
      <w:r>
        <w:rPr>
          <w:rFonts w:ascii="Times New Roman" w:hAnsi="Times New Roman"/>
          <w:color w:val="000000"/>
        </w:rPr>
        <w:t>х</w:t>
      </w:r>
      <w:r>
        <w:rPr>
          <w:rFonts w:ascii="Times New Roman" w:hAnsi="Times New Roman"/>
          <w:color w:val="000000"/>
        </w:rPr>
        <w:t>ранника.  Порядок задержания правонарушителей, порядок действий охранников в составе гру</w:t>
      </w:r>
      <w:r>
        <w:rPr>
          <w:rFonts w:ascii="Times New Roman" w:hAnsi="Times New Roman"/>
          <w:color w:val="000000"/>
        </w:rPr>
        <w:t>п</w:t>
      </w:r>
      <w:r>
        <w:rPr>
          <w:rFonts w:ascii="Times New Roman" w:hAnsi="Times New Roman"/>
          <w:color w:val="000000"/>
        </w:rPr>
        <w:t>пы.  Действия, которые необходимо выполнять в процессе задержания. Сообщение в ОВД о з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держании правонарушителя. Возможные способы передачи правонарушителя в ОВД и процедура передачи.</w:t>
      </w:r>
    </w:p>
    <w:p w14:paraId="BE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14:paraId="BF01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 w:val="1"/>
          <w:color w:val="000000"/>
        </w:rPr>
        <w:t>Тема 2. Защита жизни и здоровья граждан.</w:t>
      </w:r>
    </w:p>
    <w:p w14:paraId="C0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Особенности заключения договора на оказание данного вида охранных услуг. Предмет договора. Жизнь и здоровье граждан как объект охраны. Типовой договор на оказание услуги по защите жизни и здоровья клиента.   Прогнозирование угроз.  Особенности выбора и проработки маршр</w:t>
      </w:r>
      <w:r>
        <w:rPr>
          <w:rFonts w:ascii="Times New Roman" w:hAnsi="Times New Roman"/>
          <w:color w:val="000000"/>
        </w:rPr>
        <w:t>у</w:t>
      </w:r>
      <w:r>
        <w:rPr>
          <w:rFonts w:ascii="Times New Roman" w:hAnsi="Times New Roman"/>
          <w:color w:val="000000"/>
        </w:rPr>
        <w:t>тов движения (следования). Способы сопровождения охраняемого лица.  Скрытая и демонстр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тивная охрана.</w:t>
      </w:r>
    </w:p>
    <w:p w14:paraId="C1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Запрет на выдачу служебного оружия при осуществлении данного вида деятельности частных о</w:t>
      </w:r>
      <w:r>
        <w:rPr>
          <w:rFonts w:ascii="Times New Roman" w:hAnsi="Times New Roman"/>
          <w:color w:val="000000"/>
        </w:rPr>
        <w:t>х</w:t>
      </w:r>
      <w:r>
        <w:rPr>
          <w:rFonts w:ascii="Times New Roman" w:hAnsi="Times New Roman"/>
          <w:color w:val="000000"/>
        </w:rPr>
        <w:t>ранников.</w:t>
      </w:r>
    </w:p>
    <w:p w14:paraId="C2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Тактика осуществления защиты жизни и здоровья граждан, находящихся на стационарных объе</w:t>
      </w:r>
      <w:r>
        <w:rPr>
          <w:rFonts w:ascii="Times New Roman" w:hAnsi="Times New Roman"/>
          <w:color w:val="000000"/>
        </w:rPr>
        <w:t>к</w:t>
      </w:r>
      <w:r>
        <w:rPr>
          <w:rFonts w:ascii="Times New Roman" w:hAnsi="Times New Roman"/>
          <w:color w:val="000000"/>
        </w:rPr>
        <w:t>тах.</w:t>
      </w:r>
    </w:p>
    <w:p w14:paraId="C3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Наблюдение – как основной способ получения информации о происходящем на объекте. Требов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ния к наблюдению. Понятие - действенное наблюдение. </w:t>
      </w:r>
    </w:p>
    <w:p w14:paraId="C4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Использование средств видеонаблюдения на стационарном объекте. Анализ действий подозр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тельных лиц на территории охраняемого объекта. Посетители объекта, как объекты охраны от противоправных посягательств. Предупреждение противоправных посягательств в отношении п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сетителей на территории объекта.</w:t>
      </w:r>
    </w:p>
    <w:p w14:paraId="C5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Прилегающая территория, оценка обстановки и прогнозирование угроз.</w:t>
      </w:r>
    </w:p>
    <w:p w14:paraId="C6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Особенности осуществления защиты жизни и здоровья граждан в общественных местах. Что о</w:t>
      </w:r>
      <w:r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>носится к общественным местам? Прогнозирование угроз и анализ обстановки в общественном месте.  Способы сопровождения охраняемого лица сотрудниками охраны при массовом скоплении людей.  Особенности работы охраны в толпе. Понятие скрытой и демонстративной охраны, выбор правильной тактики исходя из обстановки.  Взаимодействие между сотрудниками охраны, распр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деление секторов ответственности. Осмотр транспортного средства охраняемого лица.</w:t>
      </w:r>
    </w:p>
    <w:p w14:paraId="C7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Особенности применения специальных средств сотрудниками охраны при оказании данного вида услуг. Ответственность за неправомерное применение специальных средств.</w:t>
      </w:r>
    </w:p>
    <w:p w14:paraId="C801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C901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Тема 3. Тактика и методы обеспечения порядка в местах проведения массовых меропри</w:t>
      </w:r>
      <w:r>
        <w:rPr>
          <w:rFonts w:ascii="Times New Roman" w:hAnsi="Times New Roman"/>
          <w:b w:val="1"/>
          <w:color w:val="000000"/>
        </w:rPr>
        <w:t>я</w:t>
      </w:r>
      <w:r>
        <w:rPr>
          <w:rFonts w:ascii="Times New Roman" w:hAnsi="Times New Roman"/>
          <w:b w:val="1"/>
          <w:color w:val="000000"/>
        </w:rPr>
        <w:t>тий.</w:t>
      </w:r>
    </w:p>
    <w:p w14:paraId="CA01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color w:val="000000"/>
        </w:rPr>
        <w:t>Понятие массовых мероприятий. Виды массовых мероприятий (согл. Закона РФ «О собраниях, митингах, шествиях и пикетированиях»). Содержание обеспечения порядка в местах проведения массовых мероприятий. Особенности заключения договоров на оказание услуг по обеспечению безопасности при проведении массовых мероприятий.</w:t>
      </w:r>
    </w:p>
    <w:p w14:paraId="CB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Принципы организации охраны массовых мероприятий. Организация и осуществление охраны при подготовке, во время проведения и после окончания массовых мероприятий.    Уяснение з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дач, стоящих перед охраной, при проведении массового мероприятия, особые ограничения и з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преты со стороны организаторов. Анализ потенциальных угроз при проведении массовых мер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приятий. Составление плана работ по обеспечению безопасности проводимого мероприятия. Ос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бенности использования технических средств при оказании услуги.  Порядок взаимодействия с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 xml:space="preserve">трудников охраны, поддержание постоянной связи и обмен информацией. </w:t>
      </w:r>
    </w:p>
    <w:p w14:paraId="CC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Взаимодействие с сотрудниками ОВД при обеспечении порядка в местах проведения массовых мероприятий.</w:t>
      </w:r>
    </w:p>
    <w:p w14:paraId="CD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Порядок действий в нестандартных и конфликтных ситуациях. Признаки назревания конфликтной ситуации. Прогнозирование развития конфликта.  Действия охраны – направленные на локализ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цию конфликта.</w:t>
      </w:r>
    </w:p>
    <w:p w14:paraId="CE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Действия охранника в отношении лица находящегося в состоянии сильного душевного волнения. Действия охраны в отношении лица находящегося в состоянии алкогольного или наркотического опьянения.</w:t>
      </w:r>
    </w:p>
    <w:p w14:paraId="CF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Взаимодействие частных охранных организаций с органами внутренних дел при обеспечении п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рядка в местах проведения массовых мероприятий.</w:t>
      </w:r>
    </w:p>
    <w:p w14:paraId="D001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D101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color w:val="000000"/>
        </w:rPr>
        <w:t>   </w:t>
      </w:r>
      <w:r>
        <w:rPr>
          <w:rFonts w:ascii="Times New Roman" w:hAnsi="Times New Roman"/>
          <w:b w:val="1"/>
          <w:color w:val="000000"/>
        </w:rPr>
        <w:t>Тема 4. Консультирование и подготовка рекомендаций клиентам по вопросам правоме</w:t>
      </w:r>
      <w:r>
        <w:rPr>
          <w:rFonts w:ascii="Times New Roman" w:hAnsi="Times New Roman"/>
          <w:b w:val="1"/>
          <w:color w:val="000000"/>
        </w:rPr>
        <w:t>р</w:t>
      </w:r>
      <w:r>
        <w:rPr>
          <w:rFonts w:ascii="Times New Roman" w:hAnsi="Times New Roman"/>
          <w:b w:val="1"/>
          <w:color w:val="000000"/>
        </w:rPr>
        <w:t>ной защиты от противоправных посягательств.</w:t>
      </w:r>
    </w:p>
    <w:p w14:paraId="D2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Особенности заключения договора на оказание данного вида услуг.   Предмет договора. Договор на оказание консультационных услуг, его основные пункты. Общее обязанности исполнителя у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</w:rPr>
        <w:t>луг и заказчика. Обследование объекта с целью определения возможных угроз. Тактика осмотра стационарного объекта, анализ полученной информации.</w:t>
      </w:r>
    </w:p>
    <w:p w14:paraId="D3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Особенности консультирования и подготовки рекомендаций клиентам по  вопросам обеспечения защиты имущества от противоправных  посягательств.  Особенности консультирования и подг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товки  рекомендаций клиентам по вопросам обеспечения личной безопасности.</w:t>
      </w:r>
    </w:p>
    <w:p w14:paraId="D4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14:paraId="D501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Тема 5. Осуществление охраны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принятием соответствующих мер реагирования на их сигнальную инфо</w:t>
      </w:r>
      <w:r>
        <w:rPr>
          <w:rFonts w:ascii="Times New Roman" w:hAnsi="Times New Roman"/>
          <w:b w:val="1"/>
          <w:color w:val="000000"/>
        </w:rPr>
        <w:t>р</w:t>
      </w:r>
      <w:r>
        <w:rPr>
          <w:rFonts w:ascii="Times New Roman" w:hAnsi="Times New Roman"/>
          <w:b w:val="1"/>
          <w:color w:val="000000"/>
        </w:rPr>
        <w:t>мацию</w:t>
      </w:r>
      <w:r>
        <w:rPr>
          <w:rFonts w:ascii="Times New Roman" w:hAnsi="Times New Roman"/>
          <w:color w:val="000000"/>
        </w:rPr>
        <w:t>.</w:t>
      </w:r>
    </w:p>
    <w:p w14:paraId="D6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Условия осуществления данного вида деятельности. Лицензирование данного вида деятельности ЧОО. Лицензирующий орган и лицензионные требования, условия. </w:t>
      </w:r>
    </w:p>
    <w:p w14:paraId="D7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Необходимые документы и порядок выдачи лицензий на данный вид услуг.  Штат охранной орг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низации осуществляющей данный вид услуг.  Договор на проектирование, монтаж и эксплуатац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онное обслуживание средств ОПС.</w:t>
      </w:r>
    </w:p>
    <w:p w14:paraId="D8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Осуществление проектирования, монтажа и эксплуатационного обслуживания технических средств охраны.</w:t>
      </w:r>
    </w:p>
    <w:p w14:paraId="D9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Особенности организации охраны с применением технических средств охранно-пожарной сигн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лизации.</w:t>
      </w:r>
    </w:p>
    <w:p w14:paraId="DA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Особенности действий частных охранников, осуществляющих данный вид деятельности. Пульт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вая охрана и её основные преимущества. ПЦН охранной организации его задачи. Оператор ТСО – его общие обязанности.  Особенности работы охраны на постах оборудованных ТСО.  Группа б</w:t>
      </w:r>
      <w:r>
        <w:rPr>
          <w:rFonts w:ascii="Times New Roman" w:hAnsi="Times New Roman"/>
          <w:color w:val="000000"/>
        </w:rPr>
        <w:t>ы</w:t>
      </w:r>
      <w:r>
        <w:rPr>
          <w:rFonts w:ascii="Times New Roman" w:hAnsi="Times New Roman"/>
          <w:color w:val="000000"/>
        </w:rPr>
        <w:t>строго реагирования (ГБР) в охранном предприятии – её состав, вооружение группы и задачи. Тактика действий ГБР на охраняемом объекте в различных ситуациях.</w:t>
      </w:r>
    </w:p>
    <w:p w14:paraId="DB01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DC01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 w:val="1"/>
          <w:color w:val="000000"/>
        </w:rPr>
        <w:t>Тема 6. Действия сотрудника охраны в экстремальных ситуациях..</w:t>
      </w:r>
    </w:p>
    <w:p w14:paraId="DD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Профилактика террористических актов.  Формы проявления терроризма. Факторы влияющие на распространение терроризма. Понятие профилактики преступлений. </w:t>
      </w:r>
    </w:p>
    <w:p w14:paraId="DE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Профилактическая работа охранной организации на охраняемом объекте. Общие принципы орг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низации работы.  Информационно – аналитическая работа в охранной организ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ции. </w:t>
      </w:r>
      <w:r>
        <w:rPr>
          <w:rFonts w:ascii="Times New Roman" w:hAnsi="Times New Roman"/>
          <w:b w:val="1"/>
          <w:color w:val="000000"/>
        </w:rPr>
        <w:t> </w:t>
      </w:r>
      <w:r>
        <w:rPr>
          <w:rFonts w:ascii="Times New Roman" w:hAnsi="Times New Roman"/>
          <w:color w:val="000000"/>
        </w:rPr>
        <w:t>Взаимодействие охранной организации с администрацией объекта (с клиентом) и органами внутренних дел по профилактике терроризма.</w:t>
      </w:r>
    </w:p>
    <w:p w14:paraId="DF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Характеристика взрывчатых веществ, признаки самодельных взрывных устройств и способы их обнаружения. Характеристики некоторых  взрывных устройств. </w:t>
      </w:r>
    </w:p>
    <w:p w14:paraId="E0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Возможные признаки подготовки террористического акта.  Способы приведения в действие взрывных устройств. Признаки, которые могут указать на наличие ВУ. </w:t>
      </w:r>
    </w:p>
    <w:p w14:paraId="E1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Возможные места закладки взрывных устройств.  Осмотр помещения на наличие ВУ.  Особенн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сти осмотра транспортных средств на наличие ВУ.</w:t>
      </w:r>
    </w:p>
    <w:p w14:paraId="E2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Схемы оповещения, схемы связи с правоохранительными органами. Тактика действий при во</w:t>
      </w:r>
      <w:r>
        <w:rPr>
          <w:rFonts w:ascii="Times New Roman" w:hAnsi="Times New Roman"/>
          <w:color w:val="000000"/>
        </w:rPr>
        <w:t>з</w:t>
      </w:r>
      <w:r>
        <w:rPr>
          <w:rFonts w:ascii="Times New Roman" w:hAnsi="Times New Roman"/>
          <w:color w:val="000000"/>
        </w:rPr>
        <w:t>никновении террористической угрозы. Меры безопасности и порядок действий при обнаружении подозрительных предметов, в том числе создание «зоны безопасности».</w:t>
      </w:r>
    </w:p>
    <w:p w14:paraId="E3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Порядок действий сотрудников охраны при обнаружении признаков свидетельствующих  о нал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чии взрывоопасного предмета.  Организация и проведение эвакуации посетителей и персонала, материальных ценностей.  Схема (порядок) информирования правоохранительных органов.  Во</w:t>
      </w:r>
      <w:r>
        <w:rPr>
          <w:rFonts w:ascii="Times New Roman" w:hAnsi="Times New Roman"/>
          <w:color w:val="000000"/>
        </w:rPr>
        <w:t>з</w:t>
      </w:r>
      <w:r>
        <w:rPr>
          <w:rFonts w:ascii="Times New Roman" w:hAnsi="Times New Roman"/>
          <w:color w:val="000000"/>
        </w:rPr>
        <w:t>можные варианты взаимодействия с сотрудниками охраны близлежащих объектов. Практический осмотр помещения на наличие подозрительных предметов (ВУ).  Отработка схемы оповещения правоохранительных органов, информирование администрации объекта и руководства охранной организации. Проведение эвакуации лиц находящихся на объекте, этапы эвакуации. Практическая организация зоны безопасности охраняемого объекта.</w:t>
      </w:r>
    </w:p>
    <w:p w14:paraId="E4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Тактика действий частных охранников при захвате заложников. Организация предупредительных мер, направленных на защиту от похищения или захвата в качестве заложников.</w:t>
      </w:r>
    </w:p>
    <w:p w14:paraId="E501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Неотложные действия после получения сигнала (сообщения) о захвате заложников. Информир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вание всех взаимодействующих структур. Принятие мер для эвакуации лиц находящихся на об</w:t>
      </w:r>
      <w:r>
        <w:rPr>
          <w:rFonts w:ascii="Times New Roman" w:hAnsi="Times New Roman"/>
          <w:color w:val="000000"/>
        </w:rPr>
        <w:t>ъ</w:t>
      </w:r>
      <w:r>
        <w:rPr>
          <w:rFonts w:ascii="Times New Roman" w:hAnsi="Times New Roman"/>
          <w:color w:val="000000"/>
        </w:rPr>
        <w:t>екте, особенности проведения эвакуации. Прекращение доступа к месту захвата заложников. Ра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</w:rPr>
        <w:t>смотрение рекомендуемых алгоритмов действий в данной ситуации. Запрет на принятие каких л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бо действий, сотрудниками охраны, по освобождению заложников.  Участие в ликвидации п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следствий чрезвычайной ситуации. Практическая работа охраны при локализации последствий чрезвычайной ситуации на охраняемом объекте.</w:t>
      </w:r>
    </w:p>
    <w:p w14:paraId="E6010000">
      <w:pPr>
        <w:widowControl w:val="1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0"/>
        </w:rPr>
        <w:t>  </w:t>
      </w:r>
    </w:p>
    <w:p w14:paraId="E7010000">
      <w:pPr>
        <w:widowControl w:val="1"/>
        <w:ind/>
        <w:jc w:val="both"/>
        <w:rPr>
          <w:rFonts w:ascii="Times New Roman" w:hAnsi="Times New Roman"/>
          <w:b w:val="1"/>
          <w:color w:val="000000"/>
          <w:sz w:val="20"/>
        </w:rPr>
      </w:pPr>
    </w:p>
    <w:p w14:paraId="E8010000">
      <w:pPr>
        <w:widowControl w:val="1"/>
        <w:ind/>
        <w:jc w:val="both"/>
        <w:rPr>
          <w:rFonts w:ascii="Times New Roman" w:hAnsi="Times New Roman"/>
          <w:b w:val="1"/>
          <w:color w:val="000000"/>
          <w:sz w:val="20"/>
        </w:rPr>
      </w:pPr>
    </w:p>
    <w:p w14:paraId="E9010000">
      <w:pPr>
        <w:widowControl w:val="1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EA010000">
      <w:pPr>
        <w:widowControl w:val="1"/>
        <w:ind/>
        <w:jc w:val="both"/>
        <w:rPr>
          <w:rFonts w:ascii="Times New Roman" w:hAnsi="Times New Roman"/>
          <w:b w:val="1"/>
          <w:color w:val="000000"/>
          <w:sz w:val="20"/>
        </w:rPr>
      </w:pPr>
    </w:p>
    <w:p w14:paraId="EB010000">
      <w:pPr>
        <w:widowControl w:val="1"/>
        <w:ind/>
        <w:jc w:val="both"/>
        <w:rPr>
          <w:rFonts w:ascii="Times New Roman" w:hAnsi="Times New Roman"/>
          <w:b w:val="1"/>
          <w:color w:val="000000"/>
          <w:sz w:val="20"/>
        </w:rPr>
      </w:pPr>
    </w:p>
    <w:p w14:paraId="EC010000">
      <w:pPr>
        <w:widowControl w:val="1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ED010000">
      <w:pPr>
        <w:widowControl w:val="1"/>
        <w:ind/>
        <w:jc w:val="both"/>
        <w:rPr>
          <w:rFonts w:ascii="Times New Roman" w:hAnsi="Times New Roman"/>
          <w:b w:val="1"/>
          <w:color w:val="000000"/>
          <w:sz w:val="20"/>
        </w:rPr>
      </w:pPr>
    </w:p>
    <w:p w14:paraId="EE010000">
      <w:pPr>
        <w:widowControl w:val="1"/>
        <w:ind/>
        <w:jc w:val="both"/>
        <w:rPr>
          <w:rFonts w:ascii="Times New Roman" w:hAnsi="Times New Roman"/>
          <w:b w:val="1"/>
          <w:color w:val="000000"/>
          <w:sz w:val="20"/>
        </w:rPr>
      </w:pPr>
    </w:p>
    <w:p w14:paraId="EF010000">
      <w:pPr>
        <w:widowControl w:val="1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F0010000">
      <w:pPr>
        <w:widowControl w:val="1"/>
        <w:ind/>
        <w:jc w:val="both"/>
        <w:rPr>
          <w:rFonts w:ascii="Times New Roman" w:hAnsi="Times New Roman"/>
          <w:b w:val="1"/>
          <w:color w:val="000000"/>
          <w:sz w:val="20"/>
        </w:rPr>
      </w:pPr>
    </w:p>
    <w:p w14:paraId="F1010000">
      <w:pPr>
        <w:widowControl w:val="1"/>
        <w:ind/>
        <w:jc w:val="both"/>
        <w:rPr>
          <w:rFonts w:ascii="Times New Roman" w:hAnsi="Times New Roman"/>
          <w:b w:val="1"/>
          <w:color w:val="000000"/>
          <w:sz w:val="20"/>
        </w:rPr>
      </w:pPr>
    </w:p>
    <w:p w14:paraId="F201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Программа и тематический план</w:t>
      </w:r>
    </w:p>
    <w:p w14:paraId="F301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предмета   «ТЕХНИЧЕСКАЯ  ПОДГОТОВКА» </w:t>
      </w:r>
    </w:p>
    <w:tbl>
      <w:tblPr>
        <w:tblW w:type="auto" w:w="0"/>
        <w:tblInd w:type="dxa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60"/>
        <w:gridCol w:w="7026"/>
        <w:gridCol w:w="1418"/>
        <w:gridCol w:w="3118"/>
        <w:gridCol w:w="2835"/>
      </w:tblGrid>
      <w:tr>
        <w:tc>
          <w:tcPr>
            <w:tcW w:type="dxa" w:w="3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F5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№</w:t>
            </w:r>
          </w:p>
          <w:p w14:paraId="F6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пп</w:t>
            </w:r>
          </w:p>
        </w:tc>
        <w:tc>
          <w:tcPr>
            <w:tcW w:type="dxa" w:w="702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F8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Наименование темы</w:t>
            </w:r>
          </w:p>
          <w:p w14:paraId="F9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FA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</w:tc>
        <w:tc>
          <w:tcPr>
            <w:tcW w:type="dxa" w:w="737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 разряд</w:t>
            </w:r>
          </w:p>
        </w:tc>
      </w:tr>
      <w:tr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70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737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количество часов</w:t>
            </w:r>
          </w:p>
        </w:tc>
      </w:tr>
      <w:tr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70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1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всего</w:t>
            </w:r>
          </w:p>
        </w:tc>
        <w:tc>
          <w:tcPr>
            <w:tcW w:type="dxa" w:w="59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в том числе</w:t>
            </w:r>
          </w:p>
        </w:tc>
      </w:tr>
      <w:tr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70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теоретических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практических</w:t>
            </w: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70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Технические средства охраны объектов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  <w:tc>
          <w:tcPr>
            <w:tcW w:type="dxa" w:w="70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Системы управления техническими средствами</w:t>
            </w:r>
          </w:p>
          <w:p w14:paraId="08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охраны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3</w:t>
            </w:r>
          </w:p>
        </w:tc>
        <w:tc>
          <w:tcPr>
            <w:tcW w:type="dxa" w:w="70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Средства пожаротушения</w:t>
            </w:r>
          </w:p>
          <w:p w14:paraId="0E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</w:t>
            </w:r>
          </w:p>
        </w:tc>
        <w:tc>
          <w:tcPr>
            <w:tcW w:type="dxa" w:w="70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Средства связи и работа с ними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2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5</w:t>
            </w:r>
          </w:p>
        </w:tc>
        <w:tc>
          <w:tcPr>
            <w:tcW w:type="dxa" w:w="70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Промежуточная аттестация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</w:tr>
      <w:tr>
        <w:tc>
          <w:tcPr>
            <w:tcW w:type="dxa" w:w="738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ИТОГО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3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</w:tr>
    </w:tbl>
    <w:p w14:paraId="20020000">
      <w:pPr>
        <w:widowControl w:val="1"/>
        <w:spacing w:line="270" w:lineRule="atLeast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 </w:t>
      </w:r>
    </w:p>
    <w:p w14:paraId="21020000">
      <w:pPr>
        <w:widowControl w:val="1"/>
        <w:spacing w:line="27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Программа</w:t>
      </w:r>
    </w:p>
    <w:p w14:paraId="22020000">
      <w:pPr>
        <w:widowControl w:val="1"/>
        <w:spacing w:line="36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Тема 1. Технические средства охраны объектов.</w:t>
      </w:r>
    </w:p>
    <w:p w14:paraId="23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Назначение и классификация технических средств охраны объектов. Принципы действия технич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ских средств охраны. Общие положения о необходимости использования технических средств о</w:t>
      </w:r>
      <w:r>
        <w:rPr>
          <w:rFonts w:ascii="Times New Roman" w:hAnsi="Times New Roman"/>
          <w:color w:val="000000"/>
        </w:rPr>
        <w:t>х</w:t>
      </w:r>
      <w:r>
        <w:rPr>
          <w:rFonts w:ascii="Times New Roman" w:hAnsi="Times New Roman"/>
          <w:color w:val="000000"/>
        </w:rPr>
        <w:t>раны для обеспечения безопасности объектов. Термины и определения применяемые при орган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зации охраны объектов техническими средствами.</w:t>
      </w:r>
    </w:p>
    <w:p w14:paraId="24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Классификация технических средств охраны. Классификация охранных извещателей;  приемно-контрольных приборов; оповещателей.  Виды охранных систем. Способы построения систем п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редачи извещений.</w:t>
      </w:r>
    </w:p>
    <w:p w14:paraId="25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Технические средства охранной сигнализации. Определение Системы охранной сигнализации. Основные требования  к техническим средствам охранной сигнализации (РД78.36.006-2005 «В</w:t>
      </w:r>
      <w:r>
        <w:rPr>
          <w:rFonts w:ascii="Times New Roman" w:hAnsi="Times New Roman"/>
          <w:color w:val="000000"/>
        </w:rPr>
        <w:t>ы</w:t>
      </w:r>
      <w:r>
        <w:rPr>
          <w:rFonts w:ascii="Times New Roman" w:hAnsi="Times New Roman"/>
          <w:color w:val="000000"/>
        </w:rPr>
        <w:t>бор и применение технических средств охранной и тревожной сигнализации для оборудования объектов»). Классификация объектов охраны. Рубежи охраны.</w:t>
      </w:r>
    </w:p>
    <w:p w14:paraId="26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Технические характеристики и варианты использования некоторых приборов:</w:t>
      </w:r>
    </w:p>
    <w:p w14:paraId="27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Магнито-контактных извещателей  (СМК., ИО102-16, ИО102-26);</w:t>
      </w:r>
    </w:p>
    <w:p w14:paraId="28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Оптико-электронных извещателей («Фотон-9», «Фотон-Ш»);</w:t>
      </w:r>
    </w:p>
    <w:p w14:paraId="29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Радиоволновых извещателей («Аргус»);</w:t>
      </w:r>
    </w:p>
    <w:p w14:paraId="2A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Вибрационных и ударно-контактных извещателей( «ДИМК», «Окно-5», «Шорох»);</w:t>
      </w:r>
    </w:p>
    <w:p w14:paraId="2B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Звуковых извещателей («Астра-С», «Арфа», «Стекло-3»);</w:t>
      </w:r>
    </w:p>
    <w:p w14:paraId="2C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Линейных электро-контактных извещателей (Фольга, повод НВМ);</w:t>
      </w:r>
    </w:p>
    <w:p w14:paraId="2D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Емкостных извещателей («ПИК»);</w:t>
      </w:r>
    </w:p>
    <w:p w14:paraId="2E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Совмещенных извещателей( «Сова»);</w:t>
      </w:r>
    </w:p>
    <w:p w14:paraId="2F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Комбинированных извещателей ( «Астра-8», «Астра 531СМ»);</w:t>
      </w:r>
    </w:p>
    <w:p w14:paraId="30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Приемно-контрольных приборов ПКП(«Сигнал-ВК», «Сигнал-20», «Гранит»)</w:t>
      </w:r>
    </w:p>
    <w:p w14:paraId="31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Технические средства пожарной сигнализации. Определение Системы пожарной сигнализации. Требования к организации  систем пожарной сигнализации. (НПБ88-2001) Технические характ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ристики  и варианты использования:</w:t>
      </w:r>
    </w:p>
    <w:p w14:paraId="32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пожарных тепловых извещателей («ИП-101», «ИП-104);</w:t>
      </w:r>
    </w:p>
    <w:p w14:paraId="33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 пожарных автоматических дымовых извещателей («ИП 212-41М», «ИП 212-45»);</w:t>
      </w:r>
    </w:p>
    <w:p w14:paraId="34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 пожарных  извещателей пламени;</w:t>
      </w:r>
    </w:p>
    <w:p w14:paraId="35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 пожарных ручных извещателей («ИПР-И», ИПР-531»);</w:t>
      </w:r>
    </w:p>
    <w:p w14:paraId="36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 приемно-контрольных охранно-пожарных приборов ПКОП («Сигнал ВКП», «Гранит», «ВЭРС-ПК»);</w:t>
      </w:r>
    </w:p>
    <w:p w14:paraId="37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Требования к системам оповещения и эвакуации. Автоматические системы пожаротушения.</w:t>
      </w:r>
    </w:p>
    <w:p w14:paraId="38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Технические средства тревожной сигнализации. Определение Системы тревожной сигнализации.</w:t>
      </w:r>
    </w:p>
    <w:p w14:paraId="39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Требования к организации систем тревожной сигнализации</w:t>
      </w:r>
    </w:p>
    <w:p w14:paraId="3A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Технические характеристики и варианты использования:</w:t>
      </w:r>
    </w:p>
    <w:p w14:paraId="3B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кнопок тревожной сигнализации КТС («Астра 321», «ИО102-14»)</w:t>
      </w:r>
    </w:p>
    <w:p w14:paraId="3C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радиобрелков ( «Астра-Р», «Лидер», «РПД-КН»)</w:t>
      </w:r>
    </w:p>
    <w:p w14:paraId="3D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радиокнопок дальнего радиуса действия ( «RR-701»,  «RR-701TM»);</w:t>
      </w:r>
    </w:p>
    <w:p w14:paraId="3E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тревожных извещателей («Кукла»)</w:t>
      </w:r>
    </w:p>
    <w:p w14:paraId="3F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Мероприятия по защите персонала объекта.</w:t>
      </w:r>
    </w:p>
    <w:p w14:paraId="40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Состав системы охранной сигнализации.</w:t>
      </w:r>
    </w:p>
    <w:p w14:paraId="41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Составляющие части системы охранной сигнализации ( ГОСТ Р 50775-95   «Системы Тревожной Сигнализации»).</w:t>
      </w:r>
    </w:p>
    <w:p w14:paraId="42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Варианты построения  систем  передачи извещений: (РД78.36.011-2000 «Организация работы ПЦО»)</w:t>
      </w:r>
    </w:p>
    <w:p w14:paraId="43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по линиям проводной телефонной связи  (структурные схемы систем «Нева 10»; «Фобос», «А</w:t>
      </w:r>
      <w:r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>лас»)</w:t>
      </w:r>
    </w:p>
    <w:p w14:paraId="44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по радиоканалу ( структурные схемы систем «Ларс», «RS-200», «RS-202» )</w:t>
      </w:r>
    </w:p>
    <w:p w14:paraId="45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по сетям связи GSM (структурные схемы систем «Эгида, УО-4С», «Redut GSM», «НПО Пионер-Барьер»)</w:t>
      </w:r>
    </w:p>
    <w:p w14:paraId="46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по другим сетям ( Etternet, RS-485, RS-232, Кабельное ТВ, электросеть и др.)</w:t>
      </w:r>
    </w:p>
    <w:p w14:paraId="47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Особенности эксплуатации различных систем технических средств охраны. Меры безопасности при эксплуатации  охранных систем (РД78.145-93 «Системы и комплексы охранной пожарной и ОПС. Правила производства и приемки работ»).</w:t>
      </w:r>
    </w:p>
    <w:p w14:paraId="48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Виды помех в работе охранных извещателей и их возможные источники. (РМ78.36.001-99 «Спр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вочник ИТР технических средств охранно-пожарной сигнализации).</w:t>
      </w:r>
    </w:p>
    <w:p w14:paraId="49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Электроснабжение технических средств охраны (Р78.36.010-2000 «Инженерно-техническая защ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та не телефонизированных объектов»).</w:t>
      </w:r>
    </w:p>
    <w:p w14:paraId="4A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Проектирование, монтаж и эксплуатационное обслуживание технических средств охраны.</w:t>
      </w:r>
    </w:p>
    <w:p w14:paraId="4B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14:paraId="4C02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Тема 2. Системы управления техническими средствами охраны.</w:t>
      </w:r>
    </w:p>
    <w:p w14:paraId="4D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Классификация систем управления техническими средствами охраны. Организация обеспечения безопасности на больших и особо важных объектах  посредством создания интегрированных си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</w:rPr>
        <w:t>тем охраны.</w:t>
      </w:r>
    </w:p>
    <w:p w14:paraId="4E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Определение интегрированной системы охраны. Принципы организации и состав интегрирова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ных систем охраны. Структура и функции интегрированной системы охраны. (РМ78.36.001-99 «Справочник ИТР технических средств охранно - пожарной сигнализации).</w:t>
      </w:r>
    </w:p>
    <w:p w14:paraId="4F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Примеры построения интегрированных систем охраны (ИСО «Орион»)</w:t>
      </w:r>
    </w:p>
    <w:p w14:paraId="50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Автоматизация деятельности персонала ПЦО при помощи автоматизированных  комплексов управления  системами передачи извещений. Построение малых  систем управления на примере пультовых программ «Страж», «АРМ С-2000»</w:t>
      </w:r>
    </w:p>
    <w:p w14:paraId="51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Работа программ. Способы расширения возможностей программ использованием дополнительных компонентов (базы данных пользователей, графические приложения и т.д.).</w:t>
      </w:r>
    </w:p>
    <w:p w14:paraId="52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Построение современных охранных комплексов  на примере: КСА ПЦО «Эгида», «Орион-Про»</w:t>
      </w:r>
    </w:p>
    <w:p w14:paraId="53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Структурные схемы, назначение и основные характеристики составных частей:</w:t>
      </w:r>
    </w:p>
    <w:p w14:paraId="54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автоматизированное рабочее место (АРМ) дежурного оператора;</w:t>
      </w:r>
    </w:p>
    <w:p w14:paraId="55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АРМ администратора базы данных;</w:t>
      </w:r>
    </w:p>
    <w:p w14:paraId="56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-АРМ  дежурного пульта управления;</w:t>
      </w:r>
    </w:p>
    <w:p w14:paraId="57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АРМ администратора системы</w:t>
      </w:r>
    </w:p>
    <w:p w14:paraId="58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Дополнительные приложения  для расширения возможностей систем компьютерного управления техническими средствами охраны.</w:t>
      </w:r>
    </w:p>
    <w:p w14:paraId="59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Системы управления контролем доступа. Дистанционный контроль доступа охранников и авт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транспорта на охраняемый объект. Назначение и классификация систем управления контролем доступа. Функции, которые должны обеспечивать СКД. Состав систем контроля доступа;</w:t>
      </w:r>
    </w:p>
    <w:p w14:paraId="5A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устройства заграждающие;</w:t>
      </w:r>
    </w:p>
    <w:p w14:paraId="5B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устройства идентификации доступа;</w:t>
      </w:r>
    </w:p>
    <w:p w14:paraId="5C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устройства контроля и управления доступом;</w:t>
      </w:r>
    </w:p>
    <w:p w14:paraId="5D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Построение систем управления контролем доступа на примере прибора С2000-2, структурные схемы.</w:t>
      </w:r>
    </w:p>
    <w:p w14:paraId="5E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Сетевое управление контролем доступа с передачей информации на пульт охраны.</w:t>
      </w:r>
    </w:p>
    <w:p w14:paraId="5F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Требования к протоколам обмена информацией. Виды и параметры интерфейсов согласно треб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ваний ГОСТ 26139.</w:t>
      </w:r>
    </w:p>
    <w:p w14:paraId="60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Системы компьютерного управления техническими средствами охраны.</w:t>
      </w:r>
    </w:p>
    <w:p w14:paraId="61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14:paraId="6202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Тема 3. Средства пожаротушения.</w:t>
      </w:r>
    </w:p>
    <w:p w14:paraId="63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Обеспечение противопожарной безопасности на объектах и мероприятия по исключению причин возгорания.</w:t>
      </w:r>
    </w:p>
    <w:p w14:paraId="64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Общие требования к пожарной безопасности на объектах. ( ППБ 01-03 «Правила пожарной без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пасности в Российской Федерации»). Обязанности должностных лиц по организации противоп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жарной защиты. Оборудование объектов техническими средствами противопожарной защиты  (РД78.147-93 «Единые требования по технической укрепленности и оборудованию сигнализацией охраняемых объектов»).  Мероприятия, проводимые силами охраны, по недопущению возгорания.</w:t>
      </w:r>
    </w:p>
    <w:p w14:paraId="65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Противопожарный режим при эксплуатации объектов. Противопожарные требования к зданиям и сооружениям (СНиП 21-01-97 «Пожарная безопасность зданий и сооружений»). Организация пр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тивопожарной защиты. (НПБ201-96 «Пожарная охрана предприятий. Общие требования».) Техн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ческие средства и системы пожарной сигнализации используемые для организации противоп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жарной защиты. (НПБ88-01 «Установки пожаротушения и сигнализации.» ).</w:t>
      </w:r>
    </w:p>
    <w:p w14:paraId="66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Пенные, порошковые и углекислотные огнетушители. Их назначение и устройство. Правила и приемы работы с огнетушителями. Классификация огнетушителей (по виду тушащего вещества, по принципу создания избыточного давления, по возможности перезарядки, по величине рабочего давления).  (НПБ 166-97  «Пожарная техника. Огнетушители. Требования к эксплуатации»). Ма</w:t>
      </w:r>
      <w:r>
        <w:rPr>
          <w:rFonts w:ascii="Times New Roman" w:hAnsi="Times New Roman"/>
          <w:color w:val="000000"/>
        </w:rPr>
        <w:t>р</w:t>
      </w:r>
      <w:r>
        <w:rPr>
          <w:rFonts w:ascii="Times New Roman" w:hAnsi="Times New Roman"/>
          <w:color w:val="000000"/>
        </w:rPr>
        <w:t>кировка огнетушителей. Общие технические требования. Требования безопасности. ( ГОСТ Р 51057-2001«Техника пожарная. Огнетушители переносные. Общие технические требования.»). Приемы работы с огнетушителем при тушении возгораний. Меры безопасности при тушении н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значительных очагов возгорания. Техника безопасности при работе с ними.</w:t>
      </w:r>
    </w:p>
    <w:p w14:paraId="67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Пожарное оборудование и инструмент. Техника безопасности при работе с ними. ГОСТ Р 50982-2003 «Инструмент для проведения специальных работ на пожаре. Общие технические требов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ния.». Устройства оповещения и управления эвакуацией людей при пожаре.(НПБ104-03 «Системы оповещения и управления эвакуацией людей при пожарах в зданиях и сооружениях.») (НПБ77-987 «Технические средства оповещения и управления эвакуацией пожарные. Общие технические тр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бования»). Установки автоматического пожаротушения. (ГОСТ 12.3.046-91 « Установки пожар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тушения автоматические. Общие технические требования.»). Эксплуатация систем пожарной си</w:t>
      </w:r>
      <w:r>
        <w:rPr>
          <w:rFonts w:ascii="Times New Roman" w:hAnsi="Times New Roman"/>
          <w:color w:val="000000"/>
        </w:rPr>
        <w:t>г</w:t>
      </w:r>
      <w:r>
        <w:rPr>
          <w:rFonts w:ascii="Times New Roman" w:hAnsi="Times New Roman"/>
          <w:color w:val="000000"/>
        </w:rPr>
        <w:t>нализации.</w:t>
      </w:r>
    </w:p>
    <w:p w14:paraId="68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Действия руководителя и работников при обнаружении возгорания на объекте и ликвидация его последствий. Обязанности руководителя предприятия и должностных лиц при возникновении п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жароопасной ситуации на объекте. (ППБ-01-03 «Правила  пожарной безопасности в Российской Федерации» п109-111).  Периодичность контроля должностными лицами и сроки проверки прот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вопожарного оборудования.  Действия сотрудников охраны в случай возникновения пожара. И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формирование взаимодействующих структур.</w:t>
      </w:r>
    </w:p>
    <w:p w14:paraId="6902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6A02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Тема 4. Средства связи и работа с ними.</w:t>
      </w:r>
    </w:p>
    <w:p w14:paraId="6B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Назначение, виды, устройство, тактико-технические характеристики средств связи. Особенности организации каналов связи на объектах охраны. Передача тревожного извещения с микро-ПЦО и автономно охраняемых объектов на ПЦО с помощью телефона или радиостанции; традиционной линии СПИ; радиоканала РСПИ; специально проложенных линий. Структурные схемы организ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ции видов связи (РД 78.36.010-2000 «Инженерно-техническая защита не телефонизированных объектов»). Оборудование используемое для передачи извещений.</w:t>
      </w:r>
    </w:p>
    <w:p w14:paraId="6C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Использование навигационных систем в работе охранной организации. GPS – как средство связи и получения информации о местонахождении объекта. Особенности работы приемником GPS (гл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нас).</w:t>
      </w:r>
    </w:p>
    <w:p w14:paraId="6D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Организация работы и порядок использования основных видов проводной связи. Способы перед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чи служебной информации по проводным средствам связи. Применение проводных средств связи  для передачи тревожных извещений и  организации связи.</w:t>
      </w:r>
    </w:p>
    <w:p w14:paraId="6E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Применяемое оборудование и его технические характеристики (АТС, интерфейс RS 232, RS 484.)</w:t>
      </w:r>
    </w:p>
    <w:p w14:paraId="6F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Использование паролей и кодовых таблиц при передаче информации по телефону.</w:t>
      </w:r>
    </w:p>
    <w:p w14:paraId="70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Использование каналов сотовой связи GSM ,как прогрессивный способ передачи информации.</w:t>
      </w:r>
    </w:p>
    <w:p w14:paraId="71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Основные тактико-технические характеристики средств радиосвязи. Ведение переговоров по р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диосредствам. Частотный диапазон  и технические характеристики радиосистем передачи извещ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ний (Альтоника; Барьер; ).  Технические средства радиосвязи, их характеристики. Организация радиосвязи и требования к ведению переговоров. Ограничения в использовании средств радиосв</w:t>
      </w:r>
      <w:r>
        <w:rPr>
          <w:rFonts w:ascii="Times New Roman" w:hAnsi="Times New Roman"/>
          <w:color w:val="000000"/>
        </w:rPr>
        <w:t>я</w:t>
      </w:r>
      <w:r>
        <w:rPr>
          <w:rFonts w:ascii="Times New Roman" w:hAnsi="Times New Roman"/>
          <w:color w:val="000000"/>
        </w:rPr>
        <w:t>зи.</w:t>
      </w:r>
    </w:p>
    <w:p w14:paraId="72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Использование каналов сотовой связи GSM, как прогрессивный способ передачи информации.</w:t>
      </w:r>
    </w:p>
    <w:p w14:paraId="7302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7402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7502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7602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7702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7802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7902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7A02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Программа и тематический план</w:t>
      </w:r>
    </w:p>
    <w:p w14:paraId="7B02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предмета    «ПСИХОЛОГИЧЕСКАЯ  ПОДГОТОВКА» </w:t>
      </w:r>
    </w:p>
    <w:tbl>
      <w:tblPr>
        <w:tblW w:type="auto" w:w="0"/>
        <w:tblInd w:type="dxa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41"/>
        <w:gridCol w:w="6945"/>
        <w:gridCol w:w="1560"/>
        <w:gridCol w:w="2835"/>
        <w:gridCol w:w="2976"/>
      </w:tblGrid>
      <w:tr>
        <w:tc>
          <w:tcPr>
            <w:tcW w:type="dxa" w:w="44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7D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№</w:t>
            </w:r>
          </w:p>
          <w:p w14:paraId="7E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п\п</w:t>
            </w:r>
          </w:p>
        </w:tc>
        <w:tc>
          <w:tcPr>
            <w:tcW w:type="dxa" w:w="694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80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Наименование темы</w:t>
            </w:r>
          </w:p>
          <w:p w14:paraId="81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</w:tc>
        <w:tc>
          <w:tcPr>
            <w:tcW w:type="dxa" w:w="737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 разряд</w:t>
            </w:r>
          </w:p>
        </w:tc>
      </w:tr>
      <w:tr>
        <w:tc>
          <w:tcPr>
            <w:tcW w:type="dxa" w:w="4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9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737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количество часов</w:t>
            </w:r>
          </w:p>
        </w:tc>
      </w:tr>
      <w:tr>
        <w:tc>
          <w:tcPr>
            <w:tcW w:type="dxa" w:w="4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9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всего</w:t>
            </w:r>
          </w:p>
        </w:tc>
        <w:tc>
          <w:tcPr>
            <w:tcW w:type="dxa" w:w="581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в том числе</w:t>
            </w:r>
          </w:p>
        </w:tc>
      </w:tr>
      <w:tr>
        <w:tc>
          <w:tcPr>
            <w:tcW w:type="dxa" w:w="4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9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теоретических</w:t>
            </w:r>
          </w:p>
        </w:tc>
        <w:tc>
          <w:tcPr>
            <w:tcW w:type="dxa" w:w="2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практических</w:t>
            </w:r>
          </w:p>
        </w:tc>
      </w:tr>
      <w:tr>
        <w:tc>
          <w:tcPr>
            <w:tcW w:type="dxa" w:w="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6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Психологические аспекты в частной охранной деятельности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2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</w:tr>
      <w:tr>
        <w:tc>
          <w:tcPr>
            <w:tcW w:type="dxa" w:w="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  <w:tc>
          <w:tcPr>
            <w:tcW w:type="dxa" w:w="6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Факторы стресса в частной охранной деятельности. Способы пр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е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одоления стресса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2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3</w:t>
            </w:r>
          </w:p>
        </w:tc>
        <w:tc>
          <w:tcPr>
            <w:tcW w:type="dxa" w:w="6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Итоговая аттестация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</w:tc>
        <w:tc>
          <w:tcPr>
            <w:tcW w:type="dxa" w:w="2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</w:tr>
      <w:tr>
        <w:tc>
          <w:tcPr>
            <w:tcW w:type="dxa" w:w="738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ИТОГО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3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2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</w:tr>
    </w:tbl>
    <w:p w14:paraId="9B020000">
      <w:pPr>
        <w:widowControl w:val="1"/>
        <w:spacing w:line="27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9C02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Программа</w:t>
      </w:r>
    </w:p>
    <w:p w14:paraId="9D020000">
      <w:pPr>
        <w:widowControl w:val="1"/>
        <w:spacing w:line="360" w:lineRule="auto"/>
        <w:ind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z w:val="22"/>
        </w:rPr>
        <w:t>Тема 1. Психологические аспекты в частной охранной деятельности.</w:t>
      </w:r>
    </w:p>
    <w:p w14:paraId="9E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Психологические аспекты наблюдения. Визуальная диагностика объектов наблюдения.</w:t>
      </w:r>
    </w:p>
    <w:p w14:paraId="9F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Психологические особенности проверки документов.</w:t>
      </w:r>
    </w:p>
    <w:p w14:paraId="A0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Поведение частных охранников в экстремальных и конфликтных ситуациях.</w:t>
      </w:r>
    </w:p>
    <w:p w14:paraId="A1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Психологическая характеристика деятельности частных охранников. Особенности работы охра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ника с точки зрения психологии. Напряжение и стресс – как неотъемлемая часть работы частного охранника.</w:t>
      </w:r>
    </w:p>
    <w:p w14:paraId="A2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Наблюдательность – как важнейшая личностная особенность сотрудника охраны. Особенности внимания для частных охранников.</w:t>
      </w:r>
    </w:p>
    <w:p w14:paraId="A3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Составление словесного и  психологического портрета человека.. Особенности указывающие на склонность личности к преступным (противоправным) действиям. Способы выявления лиц скло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ных к противоправным действиям.</w:t>
      </w:r>
    </w:p>
    <w:p w14:paraId="A4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Психологические механизмы восприятия документов. Значимость профессиональных знаний, умений и навыков при детальном рассмотрении и сопоставлении документов. Особенности пов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дения лица предъявляющего заведомо поддельный документ.</w:t>
      </w:r>
    </w:p>
    <w:p w14:paraId="A5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экстремальная ситуация.  Мобилизация психики. Общая характеристика экстремальных ситуаций. Психологические особенности применения оружия и специальных средств частными охранниками. Мобилизационная роль эмоциональной сферы в экстремальных ситуациях.</w:t>
      </w:r>
    </w:p>
    <w:p w14:paraId="A6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Общая характеристика конфликта. Психологическое обоснование конфликта. Пути разрешения конфликтных ситуаций. Конфликты и способы их разрешения в деятельности частных охранн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ков.</w:t>
      </w:r>
    </w:p>
    <w:p w14:paraId="A7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Пути решения конфликтной ситуации в составе группы (микрогруппы). </w:t>
      </w:r>
    </w:p>
    <w:p w14:paraId="A8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Практическое решение простейших конфликтов в составе группы.</w:t>
      </w:r>
    </w:p>
    <w:p w14:paraId="A9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14:paraId="AA02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Тема 2. Факторы стресса в частной охранной деятельности. Способы преодоления стресса.</w:t>
      </w:r>
    </w:p>
    <w:p w14:paraId="AB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Пути повышения психологической устойчивости личности частных охранников.</w:t>
      </w:r>
    </w:p>
    <w:p w14:paraId="AC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Способы избежать нежелательного психологического воздействия: сохранение эмоционального равновесия, физического спокойствия, восстановительный процесс.</w:t>
      </w:r>
    </w:p>
    <w:p w14:paraId="AD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Основы профессионально - психологического настроя и саморегуляции частных охранников.</w:t>
      </w:r>
    </w:p>
    <w:p w14:paraId="AE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стресса в психологии. Стрессовые факторы в охранной деятельности и их влияние на ч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стного охранника. Преодоление воздействия стрессовых факторов на охранника.</w:t>
      </w:r>
    </w:p>
    <w:p w14:paraId="AF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Психологическая готовность к различным ситуациям. Основы релаксации. Виды и способы пс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хологического воздействия, пути защиты от психологического воздействия. Состояние уравнов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шенности и спокойствия – как способ преодоления психологического воздействия.</w:t>
      </w:r>
    </w:p>
    <w:p w14:paraId="B0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– психологический настрой. Простейшие способы психологического настроя личности, особенности настроя к выполнению конкретных функций, обязанностей, задач.</w:t>
      </w:r>
    </w:p>
    <w:p w14:paraId="B1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саморегуляции и мотивации. Личностные особенности и мотивация частных охранников. Эмоции и их роль в саморегуляции поведения.</w:t>
      </w:r>
    </w:p>
    <w:p w14:paraId="B2020000">
      <w:pPr>
        <w:widowControl w:val="1"/>
        <w:spacing w:line="36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</w:t>
      </w:r>
      <w:r>
        <w:rPr>
          <w:rFonts w:ascii="Times New Roman" w:hAnsi="Times New Roman"/>
          <w:b w:val="1"/>
          <w:color w:val="000000"/>
          <w:sz w:val="28"/>
        </w:rPr>
        <w:t>Программа и тематический план</w:t>
      </w:r>
    </w:p>
    <w:p w14:paraId="B302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предмета  «ИСПОЛЬЗОВАНИ СПЕЦИАЛЬНЫХ СРЕДСТВ» </w:t>
      </w:r>
    </w:p>
    <w:tbl>
      <w:tblPr>
        <w:tblW w:type="auto" w:w="0"/>
        <w:tblInd w:type="dxa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60"/>
        <w:gridCol w:w="9113"/>
        <w:gridCol w:w="1174"/>
        <w:gridCol w:w="2126"/>
        <w:gridCol w:w="1984"/>
      </w:tblGrid>
      <w:tr>
        <w:tc>
          <w:tcPr>
            <w:tcW w:type="dxa" w:w="3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B5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№</w:t>
            </w:r>
          </w:p>
          <w:p w14:paraId="B6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пп</w:t>
            </w:r>
          </w:p>
        </w:tc>
        <w:tc>
          <w:tcPr>
            <w:tcW w:type="dxa" w:w="911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B8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Наименование темы</w:t>
            </w:r>
          </w:p>
          <w:p w14:paraId="B9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</w:tc>
        <w:tc>
          <w:tcPr>
            <w:tcW w:type="dxa" w:w="528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 разряд</w:t>
            </w:r>
          </w:p>
        </w:tc>
      </w:tr>
      <w:tr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11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8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количество часов</w:t>
            </w:r>
          </w:p>
        </w:tc>
      </w:tr>
      <w:tr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11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7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всего</w:t>
            </w:r>
          </w:p>
        </w:tc>
        <w:tc>
          <w:tcPr>
            <w:tcW w:type="dxa" w:w="411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в том числе</w:t>
            </w:r>
          </w:p>
        </w:tc>
      </w:tr>
      <w:tr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11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теоретических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практических</w:t>
            </w: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91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2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Общее устройство, назначение, тактико -технические характеристики специальных средств, разрешенных для использования. Соблюдение установленных правил и мер безопасности при обращении со специальными средствами</w:t>
            </w:r>
          </w:p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-</w:t>
            </w: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  <w:tc>
          <w:tcPr>
            <w:tcW w:type="dxa" w:w="91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2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Практическая отработка приёмов и способов применения    специальных средств</w:t>
            </w:r>
          </w:p>
          <w:p w14:paraId="C702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по их видам и типам</w:t>
            </w:r>
          </w:p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C9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___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CC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3</w:t>
            </w:r>
          </w:p>
        </w:tc>
        <w:tc>
          <w:tcPr>
            <w:tcW w:type="dxa" w:w="91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2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 Промежуточная аттестация</w:t>
            </w:r>
          </w:p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</w:tr>
      <w:tr>
        <w:tc>
          <w:tcPr>
            <w:tcW w:type="dxa" w:w="947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     ИТОГО</w:t>
            </w:r>
          </w:p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5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2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3</w:t>
            </w:r>
          </w:p>
        </w:tc>
      </w:tr>
    </w:tbl>
    <w:p w14:paraId="D6020000">
      <w:pPr>
        <w:widowControl w:val="1"/>
        <w:spacing w:line="270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D7020000">
      <w:pPr>
        <w:widowControl w:val="1"/>
        <w:spacing w:line="270" w:lineRule="atLeast"/>
        <w:ind/>
        <w:rPr>
          <w:rFonts w:ascii="Times New Roman" w:hAnsi="Times New Roman"/>
          <w:color w:val="000000"/>
          <w:sz w:val="28"/>
        </w:rPr>
      </w:pPr>
    </w:p>
    <w:p w14:paraId="D8020000">
      <w:pPr>
        <w:widowControl w:val="1"/>
        <w:spacing w:line="270" w:lineRule="atLeast"/>
        <w:ind/>
        <w:rPr>
          <w:rFonts w:ascii="Times New Roman" w:hAnsi="Times New Roman"/>
          <w:color w:val="000000"/>
          <w:sz w:val="28"/>
        </w:rPr>
      </w:pPr>
    </w:p>
    <w:p w14:paraId="D9020000">
      <w:pPr>
        <w:widowControl w:val="1"/>
        <w:spacing w:line="270" w:lineRule="atLeast"/>
        <w:ind/>
        <w:rPr>
          <w:rFonts w:ascii="Times New Roman" w:hAnsi="Times New Roman"/>
          <w:color w:val="000000"/>
          <w:sz w:val="28"/>
        </w:rPr>
      </w:pPr>
    </w:p>
    <w:p w14:paraId="DA020000">
      <w:pPr>
        <w:widowControl w:val="1"/>
        <w:spacing w:line="270" w:lineRule="atLeast"/>
        <w:ind/>
        <w:rPr>
          <w:rFonts w:ascii="Times New Roman" w:hAnsi="Times New Roman"/>
          <w:color w:val="000000"/>
          <w:sz w:val="28"/>
        </w:rPr>
      </w:pPr>
    </w:p>
    <w:p w14:paraId="DB02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Программа</w:t>
      </w:r>
    </w:p>
    <w:p w14:paraId="DC02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ТЕМА 1.    Общее устройство, назначение, тактико-технические характеристики специал</w:t>
      </w:r>
      <w:r>
        <w:rPr>
          <w:rFonts w:ascii="Times New Roman" w:hAnsi="Times New Roman"/>
          <w:b w:val="1"/>
          <w:color w:val="000000"/>
        </w:rPr>
        <w:t>ь</w:t>
      </w:r>
      <w:r>
        <w:rPr>
          <w:rFonts w:ascii="Times New Roman" w:hAnsi="Times New Roman"/>
          <w:b w:val="1"/>
          <w:color w:val="000000"/>
        </w:rPr>
        <w:t>ных средств, разрешенных для использования. Соблюдение установленных правил и мер безопасности при обращении со специальными средствами.</w:t>
      </w:r>
    </w:p>
    <w:p w14:paraId="DD02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DE020000">
      <w:pPr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</w:rPr>
        <w:t>Перечень специальных средств (согласно постановления Правительства РФ№587 от 14.08.1992 используемых частными охранниками, с дополнением веденным Постановлением Правительства РФ от 08.12.2023 г п. 5.№ 2080).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1. Шлем защитный 1 - 3 классов защиты отечественного производства.</w:t>
      </w:r>
    </w:p>
    <w:p w14:paraId="DF020000">
      <w:pPr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2. Жилет защитный 1 - 5 классов защиты отечественного производства.</w:t>
      </w:r>
    </w:p>
    <w:p w14:paraId="E0020000">
      <w:pPr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3. Наручники отечественного производства "БР-С", "БР-С2", "БКС-1", "БОС".</w:t>
      </w:r>
    </w:p>
    <w:p w14:paraId="E1020000">
      <w:pPr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4. Палка резиновая отечественного производства "ПР-73М", "ПР-К", "ПР-Т", "ПУС-1", "ПУС-2", "ПУС-3".</w:t>
      </w:r>
    </w:p>
    <w:p w14:paraId="E2020000">
      <w:pPr>
        <w:widowControl w:val="1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5. Специальные технические средства противодействия беспилотным воздушным, подво</w:t>
      </w:r>
      <w:r>
        <w:rPr>
          <w:rFonts w:ascii="Times New Roman" w:hAnsi="Times New Roman"/>
          <w:b w:val="1"/>
        </w:rPr>
        <w:t>д</w:t>
      </w:r>
      <w:r>
        <w:rPr>
          <w:rFonts w:ascii="Times New Roman" w:hAnsi="Times New Roman"/>
          <w:b w:val="1"/>
        </w:rPr>
        <w:t>ным и надводным судам и аппаратам, беспилотным транспортным средствам и иным авт</w:t>
      </w:r>
      <w:r>
        <w:rPr>
          <w:rFonts w:ascii="Times New Roman" w:hAnsi="Times New Roman"/>
          <w:b w:val="1"/>
        </w:rPr>
        <w:t>о</w:t>
      </w:r>
      <w:r>
        <w:rPr>
          <w:rFonts w:ascii="Times New Roman" w:hAnsi="Times New Roman"/>
          <w:b w:val="1"/>
        </w:rPr>
        <w:t>матизированным беспилотным комплексам.</w:t>
      </w:r>
    </w:p>
    <w:p w14:paraId="E302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E4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Назначение палок резиновых. Общие технические характеристика палок в зависимости от модели (длина, толщина, особенности конструкции, т.д.).</w:t>
      </w:r>
    </w:p>
    <w:p w14:paraId="E5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Назначение наручников. Общие технические характеристики в зависимости от модели (особенн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сти конструкции, способ соединения полуколец, усилие разрыва соединения, особенности замка и т.д.).</w:t>
      </w:r>
    </w:p>
    <w:p w14:paraId="E6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Назначение шлема защитного. Общие технические характеристика и устройство шлемов. Некот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рые особенности конструкции шлемов. Дополнительное оборудование шлемов: переговорное ус</w:t>
      </w:r>
      <w:r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>ройство, забрало, системы крепления и подгонки.</w:t>
      </w:r>
    </w:p>
    <w:p w14:paraId="E7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Назначение жилета защитного. Общие технические характеристики и устройство жилета. Некот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рые особенности устройства жилета защитного. Дополнительное оборудование жилета (кобура, карманы оружие или спецсредства и т.д.). Особенности систем крепления и подгонки жилетов з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щитных.</w:t>
      </w:r>
    </w:p>
    <w:p w14:paraId="E8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Назначение специальных технических средств противодействия беспилотным</w:t>
      </w:r>
      <w:r>
        <w:rPr>
          <w:rFonts w:ascii="Times New Roman" w:hAnsi="Times New Roman"/>
          <w:b w:val="1"/>
          <w:sz w:val="30"/>
        </w:rPr>
        <w:t xml:space="preserve"> </w:t>
      </w:r>
      <w:r>
        <w:rPr>
          <w:rFonts w:ascii="Times New Roman" w:hAnsi="Times New Roman"/>
          <w:b w:val="1"/>
        </w:rPr>
        <w:t>воздушным, подводным и надводным судам и аппаратам, беспилотным транспортным средствам и иным автоматизированным беспилотным комплексам. Общие характеристики  устройств, техн</w:t>
      </w:r>
      <w:r>
        <w:rPr>
          <w:rFonts w:ascii="Times New Roman" w:hAnsi="Times New Roman"/>
          <w:b w:val="1"/>
        </w:rPr>
        <w:t>и</w:t>
      </w:r>
      <w:r>
        <w:rPr>
          <w:rFonts w:ascii="Times New Roman" w:hAnsi="Times New Roman"/>
          <w:b w:val="1"/>
        </w:rPr>
        <w:t>ческие характеристики различны, как и методы противодействия.</w:t>
      </w:r>
    </w:p>
    <w:p w14:paraId="E9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Порядок проверки специальных средств при их получении в охранной организации. Проверка р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ботоспособности спецсредства (наручники, переговорное устройство в шлеме и т.д.).    Порядок ношения специальных средств (наручники и палки резиновые), дополнительная экипировка о</w:t>
      </w:r>
      <w:r>
        <w:rPr>
          <w:rFonts w:ascii="Times New Roman" w:hAnsi="Times New Roman"/>
          <w:color w:val="000000"/>
        </w:rPr>
        <w:t>х</w:t>
      </w:r>
      <w:r>
        <w:rPr>
          <w:rFonts w:ascii="Times New Roman" w:hAnsi="Times New Roman"/>
          <w:color w:val="000000"/>
        </w:rPr>
        <w:t>ранника.</w:t>
      </w:r>
    </w:p>
    <w:p w14:paraId="EA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Требования предъявляемые к бронеодежде. Классы защиты бронеодежды. От чего защищают ж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леты защитные различных классов защиты.</w:t>
      </w:r>
    </w:p>
    <w:p w14:paraId="EB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Условия применения специальных средств (ст. 16 Закона). Основания применения специальных средств (ст. 17 Закона). Правила применения специальных средств (в соответствии с постановл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нием Правительства РФ). Куда нельзя наносить удары резиновой палкой.  Особенности примен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ния наручников (затяжка полуколец, температурный режим, периодическая проверка).</w:t>
      </w:r>
    </w:p>
    <w:p w14:paraId="EC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Контрольный осмотр специальных средств. Периодичность смазки и проверки работоспособности наручников (рекомендации завода изготовителя).  Проверка состояния бронеодежды (состояние броневого материала, состояние наружного чехла с системой крепления и подгонки, проверка и обслуживание переговорных устройств и т.д.).</w:t>
      </w:r>
    </w:p>
    <w:p w14:paraId="ED02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Хранение специальных средств в охранной организации. Ведение документации по учету и выд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че специальных средств. Время ношения бронежилетов и шлемов в зависимости от температурн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го режима и их массы.</w:t>
      </w:r>
    </w:p>
    <w:p w14:paraId="EE020000">
      <w:pPr>
        <w:widowControl w:val="1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Специальные технические средства противодействия беспилотным воздушным, по</w:t>
      </w:r>
      <w:r>
        <w:rPr>
          <w:rFonts w:ascii="Times New Roman" w:hAnsi="Times New Roman"/>
          <w:b w:val="1"/>
        </w:rPr>
        <w:t>д</w:t>
      </w:r>
      <w:r>
        <w:rPr>
          <w:rFonts w:ascii="Times New Roman" w:hAnsi="Times New Roman"/>
          <w:b w:val="1"/>
        </w:rPr>
        <w:t>водным и надводным судам и аппаратам, беспилотным транспортным средствам и иным автоматизированным беспилотным комплексам могут приобретаться собственниками о</w:t>
      </w:r>
      <w:r>
        <w:rPr>
          <w:rFonts w:ascii="Times New Roman" w:hAnsi="Times New Roman"/>
          <w:b w:val="1"/>
        </w:rPr>
        <w:t>х</w:t>
      </w:r>
      <w:r>
        <w:rPr>
          <w:rFonts w:ascii="Times New Roman" w:hAnsi="Times New Roman"/>
          <w:b w:val="1"/>
        </w:rPr>
        <w:t>раняемых объектов и предоставляться частным охранным организациям во временное пользование.</w:t>
      </w:r>
    </w:p>
    <w:p w14:paraId="EF02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F002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F1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 ТЕМА 2.   Практическая отработка приемов и способов применения специальных средств по их видам и типам.</w:t>
      </w:r>
    </w:p>
    <w:p w14:paraId="F2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Перед выполнение практических упражнений обучаемым доводятся меры безопасности при в</w:t>
      </w:r>
      <w:r>
        <w:rPr>
          <w:rFonts w:ascii="Times New Roman" w:hAnsi="Times New Roman"/>
          <w:color w:val="000000"/>
        </w:rPr>
        <w:t>ы</w:t>
      </w:r>
      <w:r>
        <w:rPr>
          <w:rFonts w:ascii="Times New Roman" w:hAnsi="Times New Roman"/>
          <w:color w:val="000000"/>
        </w:rPr>
        <w:t>полнении упражнений и при использовании специальных средств. Обучаемые не прошедшие и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структаж по мерам безопасности до занятия не допускаются.</w:t>
      </w:r>
    </w:p>
    <w:p w14:paraId="F3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Отработка Упражнения № 1. «Использование шлема защитного»</w:t>
      </w:r>
    </w:p>
    <w:p w14:paraId="F4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Обучаемый находится возле стола со шлемами защитными 1 - 3 класса. По команде руководителя «</w:t>
      </w:r>
      <w:r>
        <w:rPr>
          <w:rFonts w:ascii="Times New Roman" w:hAnsi="Times New Roman"/>
          <w:i w:val="1"/>
          <w:color w:val="000000"/>
        </w:rPr>
        <w:t>Шлем защитный 1 (или 3) класса надеть</w:t>
      </w:r>
      <w:r>
        <w:rPr>
          <w:rFonts w:ascii="Times New Roman" w:hAnsi="Times New Roman"/>
          <w:color w:val="000000"/>
        </w:rPr>
        <w:t>» проверяемый надевает на себя шлем защитный ук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занного класса и докладывает: «</w:t>
      </w:r>
      <w:r>
        <w:rPr>
          <w:rFonts w:ascii="Times New Roman" w:hAnsi="Times New Roman"/>
          <w:i w:val="1"/>
          <w:color w:val="000000"/>
        </w:rPr>
        <w:t>Упражнение закончил</w:t>
      </w:r>
      <w:r>
        <w:rPr>
          <w:rFonts w:ascii="Times New Roman" w:hAnsi="Times New Roman"/>
          <w:color w:val="000000"/>
        </w:rPr>
        <w:t>».</w:t>
      </w:r>
    </w:p>
    <w:p w14:paraId="F5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Время выполнения упражнения 20 секунд.</w:t>
      </w:r>
    </w:p>
    <w:p w14:paraId="F6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Положительный результат</w:t>
      </w:r>
      <w:r>
        <w:rPr>
          <w:rFonts w:ascii="Times New Roman" w:hAnsi="Times New Roman"/>
          <w:color w:val="000000"/>
        </w:rPr>
        <w:t>: Шлем защитный соответствующего класса надет и застегнут в пред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лах установленного времени.</w:t>
      </w:r>
    </w:p>
    <w:p w14:paraId="F7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Отработка упражнения № 2. «Использование жилета защитного»</w:t>
      </w:r>
    </w:p>
    <w:p w14:paraId="F8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Обучаемый находится возле стола с жилетами защитными 1 и 5 класса. По команде руководителя «</w:t>
      </w:r>
      <w:r>
        <w:rPr>
          <w:rFonts w:ascii="Times New Roman" w:hAnsi="Times New Roman"/>
          <w:i w:val="1"/>
          <w:color w:val="000000"/>
        </w:rPr>
        <w:t>Жилет защитный 1 (или 5) класса надеть</w:t>
      </w:r>
      <w:r>
        <w:rPr>
          <w:rFonts w:ascii="Times New Roman" w:hAnsi="Times New Roman"/>
          <w:color w:val="000000"/>
        </w:rPr>
        <w:t>» обучаемый надевает на себя жилет защитный указа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ного класса и докладывает: «</w:t>
      </w:r>
      <w:r>
        <w:rPr>
          <w:rFonts w:ascii="Times New Roman" w:hAnsi="Times New Roman"/>
          <w:i w:val="1"/>
          <w:color w:val="000000"/>
        </w:rPr>
        <w:t>Упражнение закончил</w:t>
      </w:r>
      <w:r>
        <w:rPr>
          <w:rFonts w:ascii="Times New Roman" w:hAnsi="Times New Roman"/>
          <w:color w:val="000000"/>
        </w:rPr>
        <w:t>».</w:t>
      </w:r>
    </w:p>
    <w:p w14:paraId="F9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Время выполнения упражнения 20 секунд.</w:t>
      </w:r>
    </w:p>
    <w:p w14:paraId="FA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Положительный результат</w:t>
      </w:r>
      <w:r>
        <w:rPr>
          <w:rFonts w:ascii="Times New Roman" w:hAnsi="Times New Roman"/>
          <w:color w:val="000000"/>
        </w:rPr>
        <w:t>: Жилет защитный соответствующего класса правильно надет и засте</w:t>
      </w:r>
      <w:r>
        <w:rPr>
          <w:rFonts w:ascii="Times New Roman" w:hAnsi="Times New Roman"/>
          <w:color w:val="000000"/>
        </w:rPr>
        <w:t>г</w:t>
      </w:r>
      <w:r>
        <w:rPr>
          <w:rFonts w:ascii="Times New Roman" w:hAnsi="Times New Roman"/>
          <w:color w:val="000000"/>
        </w:rPr>
        <w:t>нут в пределах установленного времени.</w:t>
      </w:r>
    </w:p>
    <w:p w14:paraId="FB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Отработка упражнения № 3. «Применение палки резиновой»</w:t>
      </w:r>
    </w:p>
    <w:p w14:paraId="FC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Обучаемый находится в </w:t>
      </w:r>
      <w:r>
        <w:rPr>
          <w:rFonts w:ascii="Times New Roman" w:hAnsi="Times New Roman"/>
          <w:color w:val="000000"/>
        </w:rPr>
        <w:t>1.5 метрах</w:t>
      </w:r>
      <w:r>
        <w:rPr>
          <w:rFonts w:ascii="Times New Roman" w:hAnsi="Times New Roman"/>
          <w:color w:val="000000"/>
        </w:rPr>
        <w:t xml:space="preserve"> напротив манекена. Палка резиновая находится на ремне (в подвеске для ПР). По команде руководителя «</w:t>
      </w:r>
      <w:r>
        <w:rPr>
          <w:rFonts w:ascii="Times New Roman" w:hAnsi="Times New Roman"/>
          <w:i w:val="1"/>
          <w:color w:val="000000"/>
        </w:rPr>
        <w:t>К выполнению упражнения приступить</w:t>
      </w:r>
      <w:r>
        <w:rPr>
          <w:rFonts w:ascii="Times New Roman" w:hAnsi="Times New Roman"/>
          <w:color w:val="000000"/>
        </w:rPr>
        <w:t>», обуча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мый вынимает палку резиновую из подвески и наносит по манекену удары (не менее шести) по различным разрешенным для воздействия палкой резиновой зонам. После этого обучаемый докл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дывает: «</w:t>
      </w:r>
      <w:r>
        <w:rPr>
          <w:rFonts w:ascii="Times New Roman" w:hAnsi="Times New Roman"/>
          <w:i w:val="1"/>
          <w:color w:val="000000"/>
        </w:rPr>
        <w:t>Упражнение закончил</w:t>
      </w:r>
      <w:r>
        <w:rPr>
          <w:rFonts w:ascii="Times New Roman" w:hAnsi="Times New Roman"/>
          <w:color w:val="000000"/>
        </w:rPr>
        <w:t>».</w:t>
      </w:r>
    </w:p>
    <w:p w14:paraId="FD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Время выполнения упражнения 20 секунд.</w:t>
      </w:r>
    </w:p>
    <w:p w14:paraId="FE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Положительный результат:</w:t>
      </w:r>
      <w:r>
        <w:rPr>
          <w:rFonts w:ascii="Times New Roman" w:hAnsi="Times New Roman"/>
          <w:color w:val="000000"/>
        </w:rPr>
        <w:t> Нанесение не менее шести ударов палкой резиновой по манекену, не задевая части, условно соответствующие зонам человеческого тела, запрещенные к применению по ним палок резиновых.</w:t>
      </w:r>
    </w:p>
    <w:p w14:paraId="FF02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Отработка упражнения № 4. «Применение наручников»</w:t>
      </w:r>
    </w:p>
    <w:p w14:paraId="00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Обучаемый находится в </w:t>
      </w:r>
      <w:r>
        <w:rPr>
          <w:rFonts w:ascii="Times New Roman" w:hAnsi="Times New Roman"/>
          <w:color w:val="000000"/>
        </w:rPr>
        <w:t>1.5 метрах</w:t>
      </w:r>
      <w:r>
        <w:rPr>
          <w:rFonts w:ascii="Times New Roman" w:hAnsi="Times New Roman"/>
          <w:color w:val="000000"/>
        </w:rPr>
        <w:t xml:space="preserve"> напротив манекена или напарника. Наручники находятся на ремне в чехле. По команде руководителя «</w:t>
      </w:r>
      <w:r>
        <w:rPr>
          <w:rFonts w:ascii="Times New Roman" w:hAnsi="Times New Roman"/>
          <w:i w:val="1"/>
          <w:color w:val="000000"/>
        </w:rPr>
        <w:t>Наручники спереди (или сзади) одеть</w:t>
      </w:r>
      <w:r>
        <w:rPr>
          <w:rFonts w:ascii="Times New Roman" w:hAnsi="Times New Roman"/>
          <w:color w:val="000000"/>
        </w:rPr>
        <w:t>», обучаемый в</w:t>
      </w:r>
      <w:r>
        <w:rPr>
          <w:rFonts w:ascii="Times New Roman" w:hAnsi="Times New Roman"/>
          <w:color w:val="000000"/>
        </w:rPr>
        <w:t>ы</w:t>
      </w:r>
      <w:r>
        <w:rPr>
          <w:rFonts w:ascii="Times New Roman" w:hAnsi="Times New Roman"/>
          <w:color w:val="000000"/>
        </w:rPr>
        <w:t>нимает из чехла наручники, подходит к манекену или напарнику и надевает наручники в завис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мости от поставленной руководителем задачи (спереди или сзади). После этого докладывает: «</w:t>
      </w:r>
      <w:r>
        <w:rPr>
          <w:rFonts w:ascii="Times New Roman" w:hAnsi="Times New Roman"/>
          <w:i w:val="1"/>
          <w:color w:val="000000"/>
        </w:rPr>
        <w:t>Н</w:t>
      </w:r>
      <w:r>
        <w:rPr>
          <w:rFonts w:ascii="Times New Roman" w:hAnsi="Times New Roman"/>
          <w:i w:val="1"/>
          <w:color w:val="000000"/>
        </w:rPr>
        <w:t>а</w:t>
      </w:r>
      <w:r>
        <w:rPr>
          <w:rFonts w:ascii="Times New Roman" w:hAnsi="Times New Roman"/>
          <w:i w:val="1"/>
          <w:color w:val="000000"/>
        </w:rPr>
        <w:t>ручники надеты</w:t>
      </w:r>
      <w:r>
        <w:rPr>
          <w:rFonts w:ascii="Times New Roman" w:hAnsi="Times New Roman"/>
          <w:color w:val="000000"/>
        </w:rPr>
        <w:t>». Время выполнения 20 секунд.</w:t>
      </w:r>
    </w:p>
    <w:p w14:paraId="01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После проверки правильности надевания наручников, по команде руководителя «</w:t>
      </w:r>
      <w:r>
        <w:rPr>
          <w:rFonts w:ascii="Times New Roman" w:hAnsi="Times New Roman"/>
          <w:i w:val="1"/>
          <w:color w:val="000000"/>
        </w:rPr>
        <w:t>Наручники снять</w:t>
      </w:r>
      <w:r>
        <w:rPr>
          <w:rFonts w:ascii="Times New Roman" w:hAnsi="Times New Roman"/>
          <w:color w:val="000000"/>
        </w:rPr>
        <w:t>», обучаемый снимает наручники.</w:t>
      </w:r>
    </w:p>
    <w:p w14:paraId="02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Положительный результат</w:t>
      </w:r>
      <w:r>
        <w:rPr>
          <w:rFonts w:ascii="Times New Roman" w:hAnsi="Times New Roman"/>
          <w:color w:val="000000"/>
        </w:rPr>
        <w:t>: Произведено правильное надевание наручников в пределах устано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>ленного времени и последующее их снятие.</w:t>
      </w:r>
    </w:p>
    <w:p w14:paraId="0303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color w:val="000000"/>
        </w:rPr>
      </w:pPr>
    </w:p>
    <w:p w14:paraId="0403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color w:val="000000"/>
        </w:rPr>
      </w:pPr>
    </w:p>
    <w:p w14:paraId="05030000">
      <w:pPr>
        <w:widowControl w:val="1"/>
        <w:spacing w:line="360" w:lineRule="auto"/>
        <w:ind/>
        <w:jc w:val="both"/>
        <w:rPr>
          <w:rFonts w:ascii="Times New Roman" w:hAnsi="Times New Roman"/>
          <w:color w:val="000000"/>
        </w:rPr>
      </w:pPr>
    </w:p>
    <w:p w14:paraId="0603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color w:val="000000"/>
        </w:rPr>
      </w:pPr>
    </w:p>
    <w:p w14:paraId="0703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Программа и тематический план</w:t>
      </w:r>
    </w:p>
    <w:p w14:paraId="0803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предмета   «ПЕРВАЯ ПОМОЩЬ» </w:t>
      </w:r>
    </w:p>
    <w:tbl>
      <w:tblPr>
        <w:tblW w:type="auto" w:w="0"/>
        <w:tblInd w:type="dxa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09"/>
        <w:gridCol w:w="9612"/>
        <w:gridCol w:w="1276"/>
        <w:gridCol w:w="1843"/>
        <w:gridCol w:w="1701"/>
      </w:tblGrid>
      <w:tr>
        <w:tc>
          <w:tcPr>
            <w:tcW w:type="dxa" w:w="6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№</w:t>
            </w:r>
          </w:p>
          <w:p w14:paraId="0A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пп</w:t>
            </w:r>
          </w:p>
        </w:tc>
        <w:tc>
          <w:tcPr>
            <w:tcW w:type="dxa" w:w="96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0C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Наименование темы</w:t>
            </w:r>
          </w:p>
          <w:p w14:paraId="0D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</w:tc>
        <w:tc>
          <w:tcPr>
            <w:tcW w:type="dxa" w:w="482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количество часов</w:t>
            </w:r>
          </w:p>
        </w:tc>
      </w:tr>
      <w:tr>
        <w:tc>
          <w:tcPr>
            <w:tcW w:type="dxa" w:w="6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всего</w:t>
            </w:r>
          </w:p>
        </w:tc>
        <w:tc>
          <w:tcPr>
            <w:tcW w:type="dxa" w:w="354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в том числе</w:t>
            </w:r>
          </w:p>
        </w:tc>
      </w:tr>
      <w:tr>
        <w:tc>
          <w:tcPr>
            <w:tcW w:type="dxa" w:w="6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теоретических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практических</w:t>
            </w:r>
          </w:p>
        </w:tc>
      </w:tr>
      <w:tr>
        <w:tc>
          <w:tcPr>
            <w:tcW w:type="dxa" w:w="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</w:p>
        </w:tc>
        <w:tc>
          <w:tcPr>
            <w:tcW w:type="dxa" w:w="9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Тема 1 Изучение норм и правил «Оказание первой помощи»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</w:tr>
      <w:tr>
        <w:tc>
          <w:tcPr>
            <w:tcW w:type="dxa" w:w="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9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Организационно – правовые аспекты оказания первой помощи пострадавшим, в том числе пострадавшим. Оказание первой психологической помощи пострадавшим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1B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1D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1F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  <w:tc>
          <w:tcPr>
            <w:tcW w:type="dxa" w:w="9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Правила и порядок осмотра пострадавшего. Оценка состояния пострадавшего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3</w:t>
            </w:r>
          </w:p>
        </w:tc>
        <w:tc>
          <w:tcPr>
            <w:tcW w:type="dxa" w:w="9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Средства первой помощи. Аптечка первой помощи (автомобильная). Профилактика инфе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к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ций, передающихся с кровью и биологическими жидкостями человека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</w:t>
            </w:r>
          </w:p>
        </w:tc>
        <w:tc>
          <w:tcPr>
            <w:tcW w:type="dxa" w:w="9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Правила и способы извлечения пострадавших из автомобиля. Основные транспортные пол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о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жения. Транспортировка пострадавших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5</w:t>
            </w:r>
          </w:p>
        </w:tc>
        <w:tc>
          <w:tcPr>
            <w:tcW w:type="dxa" w:w="9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Сердечно – лёгочная реанимация. Особенности сердечно – лёгочной реанимации при электр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о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травме и утоплении. Первая помощь при нарушении проходимости верхних дыхательных п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у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тей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32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34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36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</w:p>
        </w:tc>
        <w:tc>
          <w:tcPr>
            <w:tcW w:type="dxa" w:w="9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30000">
            <w:pPr>
              <w:widowControl w:val="1"/>
              <w:ind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Тема 2 «Оказание первой помощи»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3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</w:tr>
      <w:tr>
        <w:tc>
          <w:tcPr>
            <w:tcW w:type="dxa" w:w="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9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Первая помощь при острой кровопотере и травматическом шоке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  <w:tc>
          <w:tcPr>
            <w:tcW w:type="dxa" w:w="9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Первая помощь при ранениях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3</w:t>
            </w:r>
          </w:p>
        </w:tc>
        <w:tc>
          <w:tcPr>
            <w:tcW w:type="dxa" w:w="9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Первая помощь при травме опорно – двигательной системы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</w:t>
            </w:r>
          </w:p>
        </w:tc>
        <w:tc>
          <w:tcPr>
            <w:tcW w:type="dxa" w:w="9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Первая помощь при травме головы. Первая помощь при травме груди. Первая помощь при травме живота.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5</w:t>
            </w:r>
          </w:p>
        </w:tc>
        <w:tc>
          <w:tcPr>
            <w:tcW w:type="dxa" w:w="9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Первая помощь при термических и химических ожогах, ожоговом шоке. Первая помощь при отморожении и переохлаждении. Первая помощь при перегревании.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6</w:t>
            </w:r>
          </w:p>
        </w:tc>
        <w:tc>
          <w:tcPr>
            <w:tcW w:type="dxa" w:w="9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Первая помощь при острых отравлениях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7</w:t>
            </w:r>
          </w:p>
        </w:tc>
        <w:tc>
          <w:tcPr>
            <w:tcW w:type="dxa" w:w="9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Порядок оказания первой помощи при неотложных состояниях, вызванных заболеваниями (острые нарушения сознания, дыхания, кровообращения, судорожный синдром)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5D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5F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61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8</w:t>
            </w:r>
          </w:p>
        </w:tc>
        <w:tc>
          <w:tcPr>
            <w:tcW w:type="dxa" w:w="9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Первая помощь при политравме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14</w:t>
            </w:r>
          </w:p>
        </w:tc>
        <w:tc>
          <w:tcPr>
            <w:tcW w:type="dxa" w:w="9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Промежуточная аттестация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-------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</w:tr>
      <w:tr>
        <w:tc>
          <w:tcPr>
            <w:tcW w:type="dxa" w:w="1022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ИТОГО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8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3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5</w:t>
            </w:r>
          </w:p>
        </w:tc>
      </w:tr>
    </w:tbl>
    <w:p w14:paraId="70030000">
      <w:pPr>
        <w:widowControl w:val="1"/>
        <w:spacing w:line="360" w:lineRule="auto"/>
        <w:ind/>
        <w:rPr>
          <w:rFonts w:ascii="Times New Roman" w:hAnsi="Times New Roman"/>
          <w:b w:val="1"/>
          <w:color w:val="000000"/>
        </w:rPr>
      </w:pPr>
    </w:p>
    <w:p w14:paraId="7103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Программа</w:t>
      </w:r>
    </w:p>
    <w:p w14:paraId="7203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Теоретическое и практическое обучение по учебной дисциплине «Первая помощь» пров</w:t>
      </w:r>
      <w:r>
        <w:rPr>
          <w:rFonts w:ascii="Times New Roman" w:hAnsi="Times New Roman"/>
          <w:b w:val="1"/>
          <w:color w:val="000000"/>
        </w:rPr>
        <w:t>о</w:t>
      </w:r>
      <w:r>
        <w:rPr>
          <w:rFonts w:ascii="Times New Roman" w:hAnsi="Times New Roman"/>
          <w:b w:val="1"/>
          <w:color w:val="000000"/>
        </w:rPr>
        <w:t>дится с изучением обязательных практических навыков и приемов оказания первой помощи и с использованием учебных материалов.</w:t>
      </w:r>
    </w:p>
    <w:p w14:paraId="73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Тема 1</w:t>
      </w:r>
    </w:p>
    <w:p w14:paraId="74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Раздел 1. Организационно - правовые аспекты оказания первой помощи, в том числе постр</w:t>
      </w:r>
      <w:r>
        <w:rPr>
          <w:rFonts w:ascii="Times New Roman" w:hAnsi="Times New Roman"/>
          <w:b w:val="1"/>
          <w:color w:val="000000"/>
        </w:rPr>
        <w:t>а</w:t>
      </w:r>
      <w:r>
        <w:rPr>
          <w:rFonts w:ascii="Times New Roman" w:hAnsi="Times New Roman"/>
          <w:b w:val="1"/>
          <w:color w:val="000000"/>
        </w:rPr>
        <w:t>давшим в дорожно-транспортных происшествиях. Оказание первой психологической пом</w:t>
      </w:r>
      <w:r>
        <w:rPr>
          <w:rFonts w:ascii="Times New Roman" w:hAnsi="Times New Roman"/>
          <w:b w:val="1"/>
          <w:color w:val="000000"/>
        </w:rPr>
        <w:t>о</w:t>
      </w:r>
      <w:r>
        <w:rPr>
          <w:rFonts w:ascii="Times New Roman" w:hAnsi="Times New Roman"/>
          <w:b w:val="1"/>
          <w:color w:val="000000"/>
        </w:rPr>
        <w:t>щи пострадавшим.</w:t>
      </w:r>
    </w:p>
    <w:p w14:paraId="75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Понятие «первая помощь». Неотложные состояния, требующие проведения мероприятий первой помощи, правила и порядок их проведения.</w:t>
      </w:r>
    </w:p>
    <w:p w14:paraId="76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о видах дорожно-транспортных происшествий (далее – ДТП) и структуре дорожно-транспортного травматизма. Организация, виды помощи пострадавшим в ДТП. Правила и порядок осмотра места ДТП. Порядок вызова скорой медицинской помощи.</w:t>
      </w:r>
    </w:p>
    <w:p w14:paraId="77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Организационно - правовые аспекты оказания первой помощи пострадавшим в ДТП.</w:t>
      </w:r>
    </w:p>
    <w:p w14:paraId="78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Основные правила, приемы и этапы оказания первой психологической помощи пострадавшим, в том числе в ДТП. Особенности оказания помощи детям.</w:t>
      </w:r>
    </w:p>
    <w:p w14:paraId="7903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7A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  Раздел 2. Правила и порядок осмотра пострадавшего. Оценка состояния пострадавшего.</w:t>
      </w:r>
    </w:p>
    <w:p w14:paraId="7B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Правила и порядок осмотра пострадавшего. Основные критерии оценки нарушения сознания, д</w:t>
      </w:r>
      <w:r>
        <w:rPr>
          <w:rFonts w:ascii="Times New Roman" w:hAnsi="Times New Roman"/>
          <w:color w:val="000000"/>
        </w:rPr>
        <w:t>ы</w:t>
      </w:r>
      <w:r>
        <w:rPr>
          <w:rFonts w:ascii="Times New Roman" w:hAnsi="Times New Roman"/>
          <w:color w:val="000000"/>
        </w:rPr>
        <w:t>хания (частоты), кровообращения. Последовательность осмотра: голова, шея и шейный отдел п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звоночника, грудь, живот, таз, конечности, грудной и поясничный отделы позвоночника. Отрабо</w:t>
      </w:r>
      <w:r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>ка приемов определения пульса (частота) на лучевой и сонной артериях.</w:t>
      </w:r>
    </w:p>
    <w:p w14:paraId="7C03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7D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Раздел 3. Средства первой помощи. Аптечка первой помощи (автомобильная). Профилакт</w:t>
      </w:r>
      <w:r>
        <w:rPr>
          <w:rFonts w:ascii="Times New Roman" w:hAnsi="Times New Roman"/>
          <w:b w:val="1"/>
          <w:color w:val="000000"/>
        </w:rPr>
        <w:t>и</w:t>
      </w:r>
      <w:r>
        <w:rPr>
          <w:rFonts w:ascii="Times New Roman" w:hAnsi="Times New Roman"/>
          <w:b w:val="1"/>
          <w:color w:val="000000"/>
        </w:rPr>
        <w:t>ка инфекций, передающихся с кровью и биологическими жидкостями человека.</w:t>
      </w:r>
    </w:p>
    <w:p w14:paraId="7E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о средствах первой помощи. Устройства для проведения искусственной вентиляции ле</w:t>
      </w:r>
      <w:r>
        <w:rPr>
          <w:rFonts w:ascii="Times New Roman" w:hAnsi="Times New Roman"/>
          <w:color w:val="000000"/>
        </w:rPr>
        <w:t>г</w:t>
      </w:r>
      <w:r>
        <w:rPr>
          <w:rFonts w:ascii="Times New Roman" w:hAnsi="Times New Roman"/>
          <w:color w:val="000000"/>
        </w:rPr>
        <w:t>ких способом «рот - устройство – рот» (лицевая маска с клапаном). Средства временной остановки наружного кровотечения (кровоостанавливающий жгут, перевязочные средства стерильные, н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стерильные). Средства для иммобилизации. Виды носилок (табельные, импровизированные, жес</w:t>
      </w:r>
      <w:r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>кие, мягкие). Средства индивидуальной защиты рук.</w:t>
      </w:r>
    </w:p>
    <w:p w14:paraId="7F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Аптечка первой помощи (автомобильная). Состав, показания для использования.</w:t>
      </w:r>
    </w:p>
    <w:p w14:paraId="80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Использование подручных средств для временной остановки наружного кровотечения, наложения повязок, иммобилизации, транспортировки, согревания пострадавших.</w:t>
      </w:r>
    </w:p>
    <w:p w14:paraId="81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Соблюдение правил личной безопасности при оказании первой помощи. Простейшие меры пр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филактики инфекционных заболеваний, передающихся с кровью и биологическими жидкостями человека.</w:t>
      </w:r>
    </w:p>
    <w:p w14:paraId="82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14:paraId="83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Раздел 4. Правила и способы извлечения пострадавшего из автомобиля. Основные тран</w:t>
      </w:r>
      <w:r>
        <w:rPr>
          <w:rFonts w:ascii="Times New Roman" w:hAnsi="Times New Roman"/>
          <w:b w:val="1"/>
          <w:color w:val="000000"/>
        </w:rPr>
        <w:t>с</w:t>
      </w:r>
      <w:r>
        <w:rPr>
          <w:rFonts w:ascii="Times New Roman" w:hAnsi="Times New Roman"/>
          <w:b w:val="1"/>
          <w:color w:val="000000"/>
        </w:rPr>
        <w:t>портные положения. Транспортировка пострадавших.</w:t>
      </w:r>
    </w:p>
    <w:p w14:paraId="84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Порядок извлечения пострадавшего из автомобиля. Отработка приема «спасательный захват» для быстрого извлечения пострадавшего из автомобиля и транспортировки. Извлечение пострадавш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го из-под автомобиля приемом «натаскивания» на носилки.</w:t>
      </w:r>
    </w:p>
    <w:p w14:paraId="85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о «возвышенном положении», «положении полусидя», «противошоковом положении», «стабильном боковом положении». Транспортные положения, придаваемые пострадавшим при сильном кровотечении, травматическом шоке, при травме головы, груди, живота, костей таза, п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звоночника (в сознании, без сознания). Отработка приема перевода пострадавшего в «стабильное боковое положение» из положения «лежа на спине», «лежа на животе».</w:t>
      </w:r>
    </w:p>
    <w:p w14:paraId="86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Отработка традиционного способа перекладывания пострадавшего («скандинавский мост» и его варианты).</w:t>
      </w:r>
    </w:p>
    <w:p w14:paraId="87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Приемы транспортировки пострадавших на руках одним и двумя спасающими.</w:t>
      </w:r>
    </w:p>
    <w:p w14:paraId="88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Транспортировка пострадавшего при невозможности вызвать скорую медицинскую помощь. Ос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бенности транспортировки при различных видах травм.</w:t>
      </w:r>
    </w:p>
    <w:p w14:paraId="8903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8A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Раздел 5. Сердечно-легочная реанимация. Особенности сердечно-легочной реанимации при электротравме и утоплении. Первая помощь при нарушении проходимости верхних дых</w:t>
      </w:r>
      <w:r>
        <w:rPr>
          <w:rFonts w:ascii="Times New Roman" w:hAnsi="Times New Roman"/>
          <w:b w:val="1"/>
          <w:color w:val="000000"/>
        </w:rPr>
        <w:t>а</w:t>
      </w:r>
      <w:r>
        <w:rPr>
          <w:rFonts w:ascii="Times New Roman" w:hAnsi="Times New Roman"/>
          <w:b w:val="1"/>
          <w:color w:val="000000"/>
        </w:rPr>
        <w:t>тельных путей.</w:t>
      </w:r>
    </w:p>
    <w:p w14:paraId="8B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 w:val="1"/>
          <w:color w:val="000000"/>
        </w:rPr>
        <w:t>Теоретическое занятие.</w:t>
      </w:r>
    </w:p>
    <w:p w14:paraId="8C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Причины внезапной смерти: внутренние, внешние. Достоверные признаки клинической и биол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гической смерти. Способы определения сознания, дыхания, кровообращения. Понятие о сердечно-легочной реанимации (далее - СЛР). Приемы восстановления и поддержания проходимости вер</w:t>
      </w:r>
      <w:r>
        <w:rPr>
          <w:rFonts w:ascii="Times New Roman" w:hAnsi="Times New Roman"/>
          <w:color w:val="000000"/>
        </w:rPr>
        <w:t>х</w:t>
      </w:r>
      <w:r>
        <w:rPr>
          <w:rFonts w:ascii="Times New Roman" w:hAnsi="Times New Roman"/>
          <w:color w:val="000000"/>
        </w:rPr>
        <w:t>них дыхательных путей. Техника проведения искусственного дыхания и непрямого массажа сер</w:t>
      </w:r>
      <w:r>
        <w:rPr>
          <w:rFonts w:ascii="Times New Roman" w:hAnsi="Times New Roman"/>
          <w:color w:val="000000"/>
        </w:rPr>
        <w:t>д</w:t>
      </w:r>
      <w:r>
        <w:rPr>
          <w:rFonts w:ascii="Times New Roman" w:hAnsi="Times New Roman"/>
          <w:color w:val="000000"/>
        </w:rPr>
        <w:t>ца. Базовый реанимационный комплекс. Критерии эффективности СЛР. Ошибки и осложнения, возникающие при СЛР. Показания к прекращению СЛР. Особенности СЛР у детей. Особенности СЛР при утоплении (попадание транспортного средства в воду), электротравме.</w:t>
      </w:r>
    </w:p>
    <w:p w14:paraId="8D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бенности оказания первой помощи тучному пострадавшему, беременной женщине и ребенку.</w:t>
      </w:r>
    </w:p>
    <w:p w14:paraId="8E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 w:val="1"/>
          <w:color w:val="000000"/>
        </w:rPr>
        <w:t>Практическое занятие.</w:t>
      </w:r>
    </w:p>
    <w:p w14:paraId="8F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Отработка приемов осмотра пострадавшего: определение сознания, дыхания, кровообращения. Отработка приемов восстановления проходимости верхних дыхательных путей: запрокидывание головы с выдвижением подбородка, очищение ротовой полости от видимых инородных тел. Отр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ботка приемов искусственного дыхания «рот ко рту», «рот к носу», с применением устройств для искусственного дыхания. Отработка приемов непрямого массажа сердца взрослому и ребенку. О</w:t>
      </w:r>
      <w:r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>работка техники проведения базового реанимационного комплекса в соотношении 30 толчков: 2 вдоха (30:2). Повторение приема перевода пострадавшего в «стабильное боковое положение».</w:t>
      </w:r>
    </w:p>
    <w:p w14:paraId="90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Отработка приемов удаления инородного тела из верхних дыхательных путей пострадавшего.</w:t>
      </w:r>
    </w:p>
    <w:p w14:paraId="9103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9203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Тема 2 Оказание первой помощи</w:t>
      </w:r>
    </w:p>
    <w:p w14:paraId="93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Раздел 1. Первая помощь при острой кровопотере и травматическом шоке.</w:t>
      </w:r>
    </w:p>
    <w:p w14:paraId="94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 w:val="1"/>
          <w:color w:val="000000"/>
        </w:rPr>
        <w:t>Теоретическое занятие.</w:t>
      </w:r>
    </w:p>
    <w:p w14:paraId="95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Понятия «кровотечение», «острая кровопотеря». Компенсаторные возможности организма при кровопотере. Виды кровотечений: наружное, внутреннее, артериальное, венозное, капиллярное, смешанное. Признаки кровопотери.</w:t>
      </w:r>
    </w:p>
    <w:p w14:paraId="96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Способы временной остановки наружного кровотечения: пальцевое прижатие артерий, макс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мальное сгибание конечности в суставе, наложение давящей повязки, наложение табельного и и</w:t>
      </w:r>
      <w:r>
        <w:rPr>
          <w:rFonts w:ascii="Times New Roman" w:hAnsi="Times New Roman"/>
          <w:color w:val="000000"/>
        </w:rPr>
        <w:t>м</w:t>
      </w:r>
      <w:r>
        <w:rPr>
          <w:rFonts w:ascii="Times New Roman" w:hAnsi="Times New Roman"/>
          <w:color w:val="000000"/>
        </w:rPr>
        <w:t>провизированного кровоостанавливающего жгута (жгута-закрутки, ремня). Правила наложения, осложнения, вызванные наложением кровоостанавливающего жгута. Иммобилизация, охлаждение места травмы. Подручные средства, используемые для изготовления импровизированного жгута. Порядок оказания первой помощи при сильном наружном кровотечении. Порядок оказания пе</w:t>
      </w:r>
      <w:r>
        <w:rPr>
          <w:rFonts w:ascii="Times New Roman" w:hAnsi="Times New Roman"/>
          <w:color w:val="000000"/>
        </w:rPr>
        <w:t>р</w:t>
      </w:r>
      <w:r>
        <w:rPr>
          <w:rFonts w:ascii="Times New Roman" w:hAnsi="Times New Roman"/>
          <w:color w:val="000000"/>
        </w:rPr>
        <w:t>вой помощи при носовом кровотечении.</w:t>
      </w:r>
    </w:p>
    <w:p w14:paraId="97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о травматическом шоке, причины, признаки, порядок оказания первой помощи. Мер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приятия, предупреждающие развитие травматического шока. Простейшие приемы обезболивания: придание физиологически выгодного (удобного) положения, иммобилизация, охлаждение места травмы.</w:t>
      </w:r>
    </w:p>
    <w:p w14:paraId="98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 w:val="1"/>
          <w:color w:val="000000"/>
        </w:rPr>
        <w:t>Практическое занятие.</w:t>
      </w:r>
    </w:p>
    <w:p w14:paraId="99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Отработка приемов временной остановки наружного кровотечения. Отработка техники пальцевого прижатия артерий (сонной, подключичной, подмышечной, плечевой, бедренной); максимальное сгибание конечности в суставе; наложение давящей повязки на рану; наложение табельного и и</w:t>
      </w:r>
      <w:r>
        <w:rPr>
          <w:rFonts w:ascii="Times New Roman" w:hAnsi="Times New Roman"/>
          <w:color w:val="000000"/>
        </w:rPr>
        <w:t>м</w:t>
      </w:r>
      <w:r>
        <w:rPr>
          <w:rFonts w:ascii="Times New Roman" w:hAnsi="Times New Roman"/>
          <w:color w:val="000000"/>
        </w:rPr>
        <w:t>провизированного кровоостанавливающего жгута (жгута-закрутки, ремня). Отработка порядка оказания первой помощи при травматическом шоке: устранение основной причины травматич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ского шока (временная остановка кровотечения, иммобилизация), восстановление и поддержание проходимости верхних дыхательных путей, придание противошокового положения, согревание пострадавшего.</w:t>
      </w:r>
    </w:p>
    <w:p w14:paraId="9A03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9B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Раздел 2. Первая помощь при ранениях.</w:t>
      </w:r>
    </w:p>
    <w:p w14:paraId="9C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 w:val="1"/>
          <w:color w:val="000000"/>
        </w:rPr>
        <w:t>Теоретическое занятие.</w:t>
      </w:r>
    </w:p>
    <w:p w14:paraId="9D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о травмах, виды травм. Ранения, виды ран. Понятие о политравме. Опасные осложнения ранений: ранние (острая кровопотеря, шок, повреждения жизненно важных органов), поздние (инфекционные). Правила и порядок оказания первой помощи при ранениях. Мероприятия первой помощи при ранениях: остановка кровотечения, наложение повязки, обезболивание (простейшие приемы). Виды повязок. Табельные и подручные перевязочные средства.</w:t>
      </w:r>
    </w:p>
    <w:p w14:paraId="9E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 w:val="1"/>
          <w:color w:val="000000"/>
        </w:rPr>
        <w:t>Практическое занятие.</w:t>
      </w:r>
    </w:p>
    <w:p w14:paraId="9F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Наложение повязок на различные анатомические области тела человека. Правила, особенности, отработка приемов наложения повязок.</w:t>
      </w:r>
    </w:p>
    <w:p w14:paraId="A0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14:paraId="A1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Раздел 3. Первая помощь при травме опорно - двигательной системы.</w:t>
      </w:r>
    </w:p>
    <w:p w14:paraId="A2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 w:val="1"/>
          <w:color w:val="000000"/>
        </w:rPr>
        <w:t>Теоретическое занятие.</w:t>
      </w:r>
    </w:p>
    <w:p w14:paraId="A3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«травма опорно - двигательной системы»: ушибы, вывихи, повреждения связок, переломы (открытые, закрытые). Основные признаки повреждения опорно - двигательной системы при тра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>ме. Достоверные признаки открытых переломов. Опасные осложнения переломов: кровотечение, травматический шок. Принципы оказания первой помощи. Понятие «транспортная иммобилиз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ция». Использование подручных средств и для иммобилизации. Типичные ошибки иммобилиз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ции. Способы иммобилизации при травме ключицы, плечевой кости, костей предплечья, бедре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ной кости, костей голени.</w:t>
      </w:r>
    </w:p>
    <w:p w14:paraId="A4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Основные проявления травмы шейного, грудного, поясничного отделов позвоночника с повре</w:t>
      </w:r>
      <w:r>
        <w:rPr>
          <w:rFonts w:ascii="Times New Roman" w:hAnsi="Times New Roman"/>
          <w:color w:val="000000"/>
        </w:rPr>
        <w:t>ж</w:t>
      </w:r>
      <w:r>
        <w:rPr>
          <w:rFonts w:ascii="Times New Roman" w:hAnsi="Times New Roman"/>
          <w:color w:val="000000"/>
        </w:rPr>
        <w:t>дением спинного мозга, без повреждения спинного мозга. Транспортные положения, особенности перекладывания. Основные проявления травмы таза. Транспортное положение. Приемы фиксации костей таза.</w:t>
      </w:r>
    </w:p>
    <w:p w14:paraId="A5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 w:val="1"/>
          <w:color w:val="000000"/>
        </w:rPr>
        <w:t>Практическое занятие.</w:t>
      </w:r>
    </w:p>
    <w:p w14:paraId="A6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Отработка приемов первой помощи при открытых и закрытых переломах. Иммобилизация по</w:t>
      </w:r>
      <w:r>
        <w:rPr>
          <w:rFonts w:ascii="Times New Roman" w:hAnsi="Times New Roman"/>
          <w:color w:val="000000"/>
        </w:rPr>
        <w:t>д</w:t>
      </w:r>
      <w:r>
        <w:rPr>
          <w:rFonts w:ascii="Times New Roman" w:hAnsi="Times New Roman"/>
          <w:color w:val="000000"/>
        </w:rPr>
        <w:t>ручными средствами при скелетной травме верхних и нижних конечностей: ключицы, плечевой кости, костей предплечья, бедренной кости, костей голени. Аутоиммобилизация верхних и ни</w:t>
      </w:r>
      <w:r>
        <w:rPr>
          <w:rFonts w:ascii="Times New Roman" w:hAnsi="Times New Roman"/>
          <w:color w:val="000000"/>
        </w:rPr>
        <w:t>ж</w:t>
      </w:r>
      <w:r>
        <w:rPr>
          <w:rFonts w:ascii="Times New Roman" w:hAnsi="Times New Roman"/>
          <w:color w:val="000000"/>
        </w:rPr>
        <w:t>них конечностей. Наложение шейной шины, изготовленной из подручных материалов.</w:t>
      </w:r>
    </w:p>
    <w:p w14:paraId="A7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Отработка приема придания транспортного положения пострадавшему с травмой таза, приемы фиксации костей таза.</w:t>
      </w:r>
    </w:p>
    <w:p w14:paraId="A8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14:paraId="A9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Раздел 4. Первая помощь при травме головы. Первая помощь при травме груди. Первая п</w:t>
      </w:r>
      <w:r>
        <w:rPr>
          <w:rFonts w:ascii="Times New Roman" w:hAnsi="Times New Roman"/>
          <w:b w:val="1"/>
          <w:color w:val="000000"/>
        </w:rPr>
        <w:t>о</w:t>
      </w:r>
      <w:r>
        <w:rPr>
          <w:rFonts w:ascii="Times New Roman" w:hAnsi="Times New Roman"/>
          <w:b w:val="1"/>
          <w:color w:val="000000"/>
        </w:rPr>
        <w:t>мощь при травме живота.</w:t>
      </w:r>
    </w:p>
    <w:p w14:paraId="AA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 w:val="1"/>
          <w:color w:val="000000"/>
        </w:rPr>
        <w:t>Теоретическое занятие.</w:t>
      </w:r>
    </w:p>
    <w:p w14:paraId="AB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Травма головы, первая помощь. Особенности ранений волосистой части головы. Порядок оказ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ния первой помощи. Особенности оказания первой помощи при травмах глаза и носа.</w:t>
      </w:r>
    </w:p>
    <w:p w14:paraId="AC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Основные проявления черепно-мозговой травмы. Порядок оказания первой помощи. Особенности наложения повязки при открытой черепно-мозговой травме. Транспортное положение.</w:t>
      </w:r>
    </w:p>
    <w:p w14:paraId="AD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Травма груди, первая помощь. Основные проявления травмы груди. Понятие об открытом пне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>мотораксе, острой дыхательной недостаточности. Порядок оказания первой помощи. Особенности наложения повязки при открытой травме груди. Особенности наложения повязки на рану груди с инородным телом. Транспортное положение.</w:t>
      </w:r>
    </w:p>
    <w:p w14:paraId="AE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Травма живота, первая помощь. Основные проявления травмы живота. Закрытая травма живота с признаками внутреннего кровотечения и повреждения полых органов. Порядок оказания первой помощи. Особенности наложения повязок на рану при выпадении органов брюшной полости, при наличии инородного тела в ране. Транспортные положения при закрытой травме живота с призн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ками внутреннего кровотечения и при сильной боли.</w:t>
      </w:r>
    </w:p>
    <w:p w14:paraId="AF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 w:val="1"/>
          <w:color w:val="000000"/>
        </w:rPr>
        <w:t>Практическое занятие.</w:t>
      </w:r>
    </w:p>
    <w:p w14:paraId="B0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Наложение бинтовых повязок на раны волосистой части головы, при травмах глаза, уха, носа.</w:t>
      </w:r>
    </w:p>
    <w:p w14:paraId="B1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Отработка приемов оказания первой помощи пострадавшему с черепно-мозговой травмой. Прид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ние транспортного положения пострадавшему в сознании, без сознания. Наложение повязки при подозрении на открытый перелом костей черепа.</w:t>
      </w:r>
    </w:p>
    <w:p w14:paraId="B2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Отработка приемов и порядка оказания первой помощи пострадавшему с травмой груди. Налож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ние повязки при открытой травме груди. Наложение повязки при наличии инородного тела в ране. Придание транспортного положения при травме груди.</w:t>
      </w:r>
    </w:p>
    <w:p w14:paraId="B3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Отработка приемов оказания первой помощи при закрытой и открытой травмах живота, при нал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чии инородного тела в ране и выпадении в рану органов брюшной полости.</w:t>
      </w:r>
    </w:p>
    <w:p w14:paraId="B4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14:paraId="B5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Раздел 5. Первая помощь при термических и химических ожогах, ожоговом шоке. Первая помощь при отморожении и переохлаждении. Первая помощь при перегревании.</w:t>
      </w:r>
    </w:p>
    <w:p w14:paraId="B6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Ожоговая травма, первая помощь.</w:t>
      </w:r>
    </w:p>
    <w:p w14:paraId="B7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Виды ожогов. Основные проявления. Понятие о поверхностных и глубоких ожогах. Ожог верхних дыхательных путей, отравление угарным газом и продуктами горения, основные проявления. П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рядок оказания первой помощи.</w:t>
      </w:r>
    </w:p>
    <w:p w14:paraId="B8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Отработка приемов и порядка оказания первой помощи при термических и химических ожогах, ожоге верхних дыхательных путей.</w:t>
      </w:r>
    </w:p>
    <w:p w14:paraId="B9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Холодовая травма, первая помощь.</w:t>
      </w:r>
    </w:p>
    <w:p w14:paraId="BA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Виды холодовой травмы. Основные проявления переохлаждения (гипотермии), порядок оказания первой помощи, способы согревания. Основные проявления отморожения, оказание первой пом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щи.</w:t>
      </w:r>
    </w:p>
    <w:p w14:paraId="BB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Перегревание, первая помощь.</w:t>
      </w:r>
    </w:p>
    <w:p w14:paraId="BC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Факторы, способствующие развитию перегревания (гипертермии). Основные проявления, оказ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ние первой помощи.</w:t>
      </w:r>
    </w:p>
    <w:p w14:paraId="BD03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BE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Раздел 6. Первая помощь при острых отравлениях.</w:t>
      </w:r>
    </w:p>
    <w:p w14:paraId="BF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Влияние употребления этанола и этанол содержащих жидкостей, медикаментов (антигистаминных, седативных, антидепрессантов), наркотических веществ при осуществлении деятельности, связа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ной с повышенной опасностью для окружающих.</w:t>
      </w:r>
    </w:p>
    <w:p w14:paraId="C0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Отравления, пути попадания ядов в организм. Признаки острого отравления. Порядок оказания первой помощи при попадании отравляющих веществ в организм через дыхательные пути, пищ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варительный тракт, через кожу.</w:t>
      </w:r>
    </w:p>
    <w:p w14:paraId="C1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Основные проявления отравлений выхлопными газами, эксплуатационными жидкостями, бенз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ном, этиленгликолем. Порядок оказания первой помощи.</w:t>
      </w:r>
    </w:p>
    <w:p w14:paraId="C2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Основные проявления отравлений этанолом и этанол содержащими жидкостями, порядок оказания первой помощи.</w:t>
      </w:r>
    </w:p>
    <w:p w14:paraId="C3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14:paraId="C4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Раздел 7 Порядок оказания первой помощи при неотложных состояниях, вызванных забол</w:t>
      </w:r>
      <w:r>
        <w:rPr>
          <w:rFonts w:ascii="Times New Roman" w:hAnsi="Times New Roman"/>
          <w:b w:val="1"/>
          <w:color w:val="000000"/>
        </w:rPr>
        <w:t>е</w:t>
      </w:r>
      <w:r>
        <w:rPr>
          <w:rFonts w:ascii="Times New Roman" w:hAnsi="Times New Roman"/>
          <w:b w:val="1"/>
          <w:color w:val="000000"/>
        </w:rPr>
        <w:t>ваниями (острые нарушения сознания, дыхания, кровообращения, судорожный синдром).</w:t>
      </w:r>
    </w:p>
    <w:p w14:paraId="C5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 w:val="1"/>
          <w:color w:val="000000"/>
        </w:rPr>
        <w:t>Теоретическое занятие.</w:t>
      </w:r>
    </w:p>
    <w:p w14:paraId="C6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Влияние состояния здоровья и усталости при осуществлении деятельности, связанной с повыше</w:t>
      </w:r>
      <w:r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ной опасностью для окружающих. Признаки утомления, соматические, психоэмоциональные ра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</w:rPr>
        <w:t>стройства.</w:t>
      </w:r>
    </w:p>
    <w:p w14:paraId="C7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Острые нарушения сознания. Кратковременная потеря сознания (обморок) и нарушение сознания при тяжелых заболеваниях. Причины, основные проявления, первая помощь.</w:t>
      </w:r>
    </w:p>
    <w:p w14:paraId="C8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Острые нарушения дыхания. Приступ удушья и другие острые нарушения дыхания. Причины, о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</w:rPr>
        <w:t>новные проявления, первая помощь.</w:t>
      </w:r>
    </w:p>
    <w:p w14:paraId="C9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Острое нарушение кровообращения. Острый сердечный приступ. Причины, основные проявления, первая помощь.</w:t>
      </w:r>
    </w:p>
    <w:p w14:paraId="CA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«судороги». Эпилептический припадок. Причины, основные проявления, первая помощь. Типичные ошибки при оказании первой помощи.</w:t>
      </w:r>
    </w:p>
    <w:p w14:paraId="CB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 w:val="1"/>
          <w:color w:val="000000"/>
        </w:rPr>
        <w:t>Практическое занятие.</w:t>
      </w:r>
    </w:p>
    <w:p w14:paraId="CC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Решение ситуационных задач по темам: «Острые нарушения сознания (обморок, кома)», «Острые нарушения дыхания (удушье)», «Острое нарушение кровообращения (сердечный приступ)», «С</w:t>
      </w:r>
      <w:r>
        <w:rPr>
          <w:rFonts w:ascii="Times New Roman" w:hAnsi="Times New Roman"/>
          <w:color w:val="000000"/>
        </w:rPr>
        <w:t>у</w:t>
      </w:r>
      <w:r>
        <w:rPr>
          <w:rFonts w:ascii="Times New Roman" w:hAnsi="Times New Roman"/>
          <w:color w:val="000000"/>
        </w:rPr>
        <w:t>дорожный синдром». Отработка порядка оказания первой помощи.</w:t>
      </w:r>
    </w:p>
    <w:p w14:paraId="CD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14:paraId="CE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Раздел 8. Первая помощь при политравме.</w:t>
      </w:r>
    </w:p>
    <w:p w14:paraId="CF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Решение ситуационных задач по теме: «Политравма» для повторения и закрепления приемов и порядка оказания первой помощи пострадавшим.</w:t>
      </w:r>
    </w:p>
    <w:p w14:paraId="D0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14:paraId="D103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Программа и тематический план</w:t>
      </w:r>
    </w:p>
    <w:p w14:paraId="D203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предмета   «СПЕЦИАЛЬНАЯ ФИЗИЧЕСКАЯ ПОДГОТОВКА»</w:t>
      </w:r>
    </w:p>
    <w:p w14:paraId="D3030000">
      <w:pPr>
        <w:widowControl w:val="1"/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tbl>
      <w:tblPr>
        <w:tblW w:type="auto" w:w="0"/>
        <w:tblInd w:type="dxa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60"/>
        <w:gridCol w:w="8727"/>
        <w:gridCol w:w="1134"/>
        <w:gridCol w:w="2410"/>
        <w:gridCol w:w="2126"/>
      </w:tblGrid>
      <w:tr>
        <w:tc>
          <w:tcPr>
            <w:tcW w:type="dxa" w:w="3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D5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№</w:t>
            </w:r>
          </w:p>
          <w:p w14:paraId="D6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пп</w:t>
            </w:r>
          </w:p>
        </w:tc>
        <w:tc>
          <w:tcPr>
            <w:tcW w:type="dxa" w:w="872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  <w:p w14:paraId="D8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Наименование темы</w:t>
            </w:r>
          </w:p>
          <w:p w14:paraId="D9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</w:t>
            </w:r>
          </w:p>
        </w:tc>
        <w:tc>
          <w:tcPr>
            <w:tcW w:type="dxa" w:w="567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 разряд</w:t>
            </w:r>
          </w:p>
        </w:tc>
      </w:tr>
      <w:tr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72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67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количество часов</w:t>
            </w:r>
          </w:p>
        </w:tc>
      </w:tr>
      <w:tr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72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всего</w:t>
            </w:r>
          </w:p>
        </w:tc>
        <w:tc>
          <w:tcPr>
            <w:tcW w:type="dxa" w:w="453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в том числе</w:t>
            </w:r>
          </w:p>
        </w:tc>
      </w:tr>
      <w:tr>
        <w:tc>
          <w:tcPr>
            <w:tcW w:type="dxa" w:w="3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72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теоретических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практических</w:t>
            </w: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8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Защита с применением физической силы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-----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2</w:t>
            </w:r>
          </w:p>
        </w:tc>
        <w:tc>
          <w:tcPr>
            <w:tcW w:type="dxa" w:w="8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Защита от вооруженного противника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------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3</w:t>
            </w:r>
          </w:p>
        </w:tc>
        <w:tc>
          <w:tcPr>
            <w:tcW w:type="dxa" w:w="8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 Защита с помощью специальных средств, разрешенных для использования в частной охранной деятельности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------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</w:tr>
      <w:tr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</w:t>
            </w:r>
          </w:p>
        </w:tc>
        <w:tc>
          <w:tcPr>
            <w:tcW w:type="dxa" w:w="8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30000">
            <w:pPr>
              <w:widowControl w:val="1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  Итоговая аттестация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-----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1</w:t>
            </w:r>
          </w:p>
        </w:tc>
      </w:tr>
      <w:tr>
        <w:tc>
          <w:tcPr>
            <w:tcW w:type="dxa" w:w="908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                                                                                                                                    ИТОГО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</w:t>
            </w:r>
          </w:p>
        </w:tc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-----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3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4</w:t>
            </w:r>
          </w:p>
        </w:tc>
      </w:tr>
    </w:tbl>
    <w:p w14:paraId="F8030000">
      <w:pPr>
        <w:widowControl w:val="1"/>
        <w:spacing w:line="27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F903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Программа</w:t>
      </w:r>
    </w:p>
    <w:p w14:paraId="FA030000">
      <w:pPr>
        <w:widowControl w:val="1"/>
        <w:spacing w:line="36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Тема 1. Защита с применением физической силы.</w:t>
      </w:r>
    </w:p>
    <w:p w14:paraId="FB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Самостраховка ее задачи и основные принципы при защите.  Самостраховка при ведении рук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пашной схватки.  Страховка при падениях и кульбитах.  Самостраховка при выполнении приемов рукопашного боя.  Приёмы самозащиты. Техника применения специальных приемов борьбы. О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</w:rPr>
        <w:t xml:space="preserve">вобождение от захватов и удержаний. Приёмы освобождения от захватов туловища: </w:t>
      </w:r>
    </w:p>
    <w:p w14:paraId="FC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освобождение от захвата туловища сзади (без рук), </w:t>
      </w:r>
    </w:p>
    <w:p w14:paraId="FD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освобождение от захвата туловища сзади (с руками), </w:t>
      </w:r>
    </w:p>
    <w:p w14:paraId="FE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освобождение от захвата туловища спереди (без рук), </w:t>
      </w:r>
    </w:p>
    <w:p w14:paraId="FF03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освобождение от захвата туловища сзади (с руками).</w:t>
      </w:r>
    </w:p>
    <w:p w14:paraId="00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Практическая отработка специальных приемов борьбы и способов противодействия им. Использ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вание подручных средств и особенностей местности, обстановки.</w:t>
      </w:r>
    </w:p>
    <w:p w14:paraId="0104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02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 w:val="1"/>
          <w:color w:val="000000"/>
        </w:rPr>
        <w:t>Тема 2. Защита от вооруженного противника.</w:t>
      </w:r>
    </w:p>
    <w:p w14:paraId="03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Основные способы защиты от противника, вооруженного ножом и способы его нейтрализации. Основные меры предосторожности при противодействии противнику, вооруженному ножом, сп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собы удержания его на расстоянии.  Движение и дистанция – как залог безопасности.  Способы обезоруживания, выбивание ножа из руки, или с применением болевого приёма.</w:t>
      </w:r>
    </w:p>
    <w:p w14:paraId="04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Варианты задержания рычагом руки: </w:t>
      </w:r>
    </w:p>
    <w:p w14:paraId="05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задержание «рычагом руки внутрь», </w:t>
      </w:r>
    </w:p>
    <w:p w14:paraId="06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задержание «рычагом руки наружу», </w:t>
      </w:r>
    </w:p>
    <w:p w14:paraId="07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задержание «через предплечье», </w:t>
      </w:r>
    </w:p>
    <w:p w14:paraId="08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задержание «под руку при подходе сзади».</w:t>
      </w:r>
    </w:p>
    <w:p w14:paraId="09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Основные способы защиты от противника, вооруженного огнестрельным оружием и способы его нейтрализации. Приёмы защиты от угрозы пистолетом и автоматом: </w:t>
      </w:r>
    </w:p>
    <w:p w14:paraId="0A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защита от угрозы пистолетом в упор в грудь, </w:t>
      </w:r>
    </w:p>
    <w:p w14:paraId="0B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защита от угрозы пистолетом в упор в спину, </w:t>
      </w:r>
    </w:p>
    <w:p w14:paraId="0C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защита от угрозы пистолетом в упор в голову, </w:t>
      </w:r>
    </w:p>
    <w:p w14:paraId="0D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защита от угрозы автоматом в грудь.  </w:t>
      </w:r>
    </w:p>
    <w:p w14:paraId="0E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Варианты задержания: </w:t>
      </w:r>
    </w:p>
    <w:p w14:paraId="0F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задержание зажимом руки за спину «рывком», </w:t>
      </w:r>
    </w:p>
    <w:p w14:paraId="10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задержание руки за спину «замком», </w:t>
      </w:r>
    </w:p>
    <w:p w14:paraId="11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задержание руки за спину нырком.   </w:t>
      </w:r>
    </w:p>
    <w:p w14:paraId="12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Защита от ударов палкой: </w:t>
      </w:r>
    </w:p>
    <w:p w14:paraId="13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сверху по голове, </w:t>
      </w:r>
    </w:p>
    <w:p w14:paraId="14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сбоку, </w:t>
      </w:r>
    </w:p>
    <w:p w14:paraId="15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наотмашь в шею.</w:t>
      </w:r>
    </w:p>
    <w:p w14:paraId="16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Способы обезвреживания противника, вооруженного палкой, аэрозольным средством. Приёмы защиты от нападения путём постановки блоков с использованием резиновой палки. Защита от ударов сверху, сбоку, снизу и использованием палки.</w:t>
      </w:r>
    </w:p>
    <w:p w14:paraId="17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Особенности использования наручников. Способы применения наручников для ограничения ф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зических возможностей задержанного.</w:t>
      </w:r>
    </w:p>
    <w:p w14:paraId="1804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19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 w:val="1"/>
          <w:color w:val="000000"/>
        </w:rPr>
        <w:t>Тема 3. Защита с помощью специальных средств, разрешенных для использования в час</w:t>
      </w:r>
      <w:r>
        <w:rPr>
          <w:rFonts w:ascii="Times New Roman" w:hAnsi="Times New Roman"/>
          <w:b w:val="1"/>
          <w:color w:val="000000"/>
        </w:rPr>
        <w:t>т</w:t>
      </w:r>
      <w:r>
        <w:rPr>
          <w:rFonts w:ascii="Times New Roman" w:hAnsi="Times New Roman"/>
          <w:b w:val="1"/>
          <w:color w:val="000000"/>
        </w:rPr>
        <w:t>ной охранной деятельности.</w:t>
      </w:r>
    </w:p>
    <w:p w14:paraId="1A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Защита с помощью резиновой палки.  Применение в охранной деятельности бронежилетов, шл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мов защитных. Применение защитных функций бронеодежды при отражении нападений.  Стр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ховка в бронеодежде. Особенности ведения борьбы в бронеодежде.</w:t>
      </w:r>
    </w:p>
    <w:p w14:paraId="1B040000">
      <w:pPr>
        <w:widowControl w:val="1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 w:val="1"/>
          <w:color w:val="000000"/>
        </w:rPr>
        <w:t>Примечание</w:t>
      </w:r>
      <w:r>
        <w:rPr>
          <w:rFonts w:ascii="Times New Roman" w:hAnsi="Times New Roman"/>
          <w:color w:val="000000"/>
        </w:rPr>
        <w:t>:  для проведения занятий по предмету могут использоваться макеты ножей (резин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вые), макеты оружия (деревянные или ММГ), а также палки резиновые, наручники, жилеты з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щитные и шлемы защитные.</w:t>
      </w:r>
    </w:p>
    <w:p w14:paraId="1C040000">
      <w:pPr>
        <w:widowControl w:val="1"/>
        <w:ind/>
        <w:jc w:val="both"/>
        <w:rPr>
          <w:rFonts w:ascii="Times New Roman" w:hAnsi="Times New Roman"/>
          <w:color w:val="000000"/>
        </w:rPr>
      </w:pPr>
    </w:p>
    <w:p w14:paraId="1D040000">
      <w:pPr>
        <w:widowControl w:val="1"/>
        <w:ind/>
        <w:rPr>
          <w:rFonts w:ascii="Times New Roman" w:hAnsi="Times New Roman"/>
          <w:color w:val="000000"/>
        </w:rPr>
      </w:pPr>
    </w:p>
    <w:p w14:paraId="1E040000">
      <w:pPr>
        <w:widowControl w:val="1"/>
        <w:ind/>
        <w:rPr>
          <w:rFonts w:ascii="Times New Roman" w:hAnsi="Times New Roman"/>
          <w:color w:val="000000"/>
        </w:rPr>
      </w:pPr>
    </w:p>
    <w:p w14:paraId="1F040000">
      <w:pPr>
        <w:widowControl w:val="1"/>
        <w:ind/>
        <w:rPr>
          <w:rFonts w:ascii="Times New Roman" w:hAnsi="Times New Roman"/>
          <w:color w:val="000000"/>
        </w:rPr>
      </w:pPr>
    </w:p>
    <w:p w14:paraId="20040000">
      <w:pPr>
        <w:widowControl w:val="1"/>
        <w:ind/>
        <w:rPr>
          <w:rFonts w:ascii="Times New Roman" w:hAnsi="Times New Roman"/>
          <w:color w:val="000000"/>
        </w:rPr>
      </w:pPr>
    </w:p>
    <w:p w14:paraId="21040000">
      <w:pPr>
        <w:widowControl w:val="1"/>
        <w:ind/>
        <w:rPr>
          <w:rFonts w:ascii="Times New Roman" w:hAnsi="Times New Roman"/>
          <w:color w:val="000000"/>
        </w:rPr>
      </w:pPr>
    </w:p>
    <w:p w14:paraId="22040000">
      <w:pPr>
        <w:widowControl w:val="1"/>
        <w:ind/>
        <w:rPr>
          <w:rFonts w:ascii="Times New Roman" w:hAnsi="Times New Roman"/>
          <w:color w:val="000000"/>
        </w:rPr>
      </w:pPr>
    </w:p>
    <w:p w14:paraId="23040000">
      <w:pPr>
        <w:widowControl w:val="1"/>
        <w:ind/>
        <w:rPr>
          <w:rFonts w:ascii="Times New Roman" w:hAnsi="Times New Roman"/>
          <w:color w:val="000000"/>
        </w:rPr>
      </w:pPr>
    </w:p>
    <w:p w14:paraId="24040000">
      <w:pPr>
        <w:widowControl w:val="1"/>
        <w:ind/>
        <w:rPr>
          <w:rFonts w:ascii="Times New Roman" w:hAnsi="Times New Roman"/>
          <w:color w:val="000000"/>
        </w:rPr>
      </w:pPr>
    </w:p>
    <w:p w14:paraId="25040000">
      <w:pPr>
        <w:widowControl w:val="1"/>
        <w:ind/>
        <w:rPr>
          <w:rFonts w:ascii="Times New Roman" w:hAnsi="Times New Roman"/>
          <w:color w:val="000000"/>
        </w:rPr>
      </w:pPr>
    </w:p>
    <w:p w14:paraId="26040000">
      <w:pPr>
        <w:widowControl w:val="1"/>
        <w:ind/>
        <w:rPr>
          <w:rFonts w:ascii="Times New Roman" w:hAnsi="Times New Roman"/>
          <w:color w:val="000000"/>
        </w:rPr>
      </w:pPr>
    </w:p>
    <w:p w14:paraId="27040000">
      <w:pPr>
        <w:widowControl w:val="1"/>
        <w:ind/>
        <w:rPr>
          <w:rFonts w:ascii="Times New Roman" w:hAnsi="Times New Roman"/>
          <w:color w:val="000000"/>
        </w:rPr>
      </w:pPr>
    </w:p>
    <w:p w14:paraId="28040000">
      <w:pPr>
        <w:widowControl w:val="1"/>
        <w:spacing w:line="270" w:lineRule="atLeast"/>
        <w:ind/>
        <w:jc w:val="center"/>
        <w:outlineLvl w:val="0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Программа и тематический план предмета</w:t>
      </w:r>
    </w:p>
    <w:p w14:paraId="29040000">
      <w:pPr>
        <w:widowControl w:val="1"/>
        <w:spacing w:line="270" w:lineRule="atLeast"/>
        <w:ind/>
        <w:jc w:val="center"/>
        <w:outlineLvl w:val="0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«</w:t>
      </w:r>
      <w:r>
        <w:rPr>
          <w:rFonts w:ascii="Times New Roman" w:hAnsi="Times New Roman"/>
          <w:b w:val="1"/>
          <w:color w:val="000000"/>
          <w:sz w:val="28"/>
        </w:rPr>
        <w:t>Противодействие терроризму. Обеспечение антитеррористической защище</w:t>
      </w:r>
      <w:r>
        <w:rPr>
          <w:rFonts w:ascii="Times New Roman" w:hAnsi="Times New Roman"/>
          <w:b w:val="1"/>
          <w:color w:val="000000"/>
          <w:sz w:val="28"/>
        </w:rPr>
        <w:t>н</w:t>
      </w:r>
      <w:r>
        <w:rPr>
          <w:rFonts w:ascii="Times New Roman" w:hAnsi="Times New Roman"/>
          <w:b w:val="1"/>
          <w:color w:val="000000"/>
          <w:sz w:val="28"/>
        </w:rPr>
        <w:t>ности объектов</w:t>
      </w:r>
      <w:r>
        <w:rPr>
          <w:rFonts w:ascii="Times New Roman" w:hAnsi="Times New Roman"/>
          <w:b w:val="1"/>
          <w:color w:val="333333"/>
          <w:sz w:val="28"/>
        </w:rPr>
        <w:t>»</w:t>
      </w:r>
    </w:p>
    <w:p w14:paraId="2A040000">
      <w:pPr>
        <w:widowControl w:val="1"/>
        <w:spacing w:line="225" w:lineRule="atLeast"/>
        <w:ind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tbl>
      <w:tblPr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33"/>
        <w:gridCol w:w="5750"/>
        <w:gridCol w:w="688"/>
        <w:gridCol w:w="1702"/>
        <w:gridCol w:w="1648"/>
      </w:tblGrid>
      <w:tr>
        <w:tc>
          <w:tcPr>
            <w:tcW w:type="dxa" w:w="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2B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N п/п</w:t>
            </w:r>
          </w:p>
        </w:tc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2C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Наименование темы</w:t>
            </w:r>
          </w:p>
        </w:tc>
        <w:tc>
          <w:tcPr>
            <w:tcW w:type="dxa" w:w="40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2D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4 разряд</w:t>
            </w:r>
          </w:p>
        </w:tc>
      </w:tr>
      <w:tr>
        <w:tc>
          <w:tcPr>
            <w:tcW w:type="dxa" w:w="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2E040000">
            <w:pPr>
              <w:widowControl w:val="1"/>
              <w:spacing w:line="276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2F040000">
            <w:pPr>
              <w:widowControl w:val="1"/>
              <w:spacing w:line="276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0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30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количество часов</w:t>
            </w:r>
          </w:p>
        </w:tc>
      </w:tr>
      <w:tr>
        <w:tc>
          <w:tcPr>
            <w:tcW w:type="dxa" w:w="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31040000">
            <w:pPr>
              <w:widowControl w:val="1"/>
              <w:spacing w:line="276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32040000">
            <w:pPr>
              <w:widowControl w:val="1"/>
              <w:spacing w:line="276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33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всего</w:t>
            </w:r>
          </w:p>
        </w:tc>
        <w:tc>
          <w:tcPr>
            <w:tcW w:type="dxa" w:w="33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34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в том числе:</w:t>
            </w:r>
          </w:p>
        </w:tc>
      </w:tr>
      <w:tr>
        <w:tc>
          <w:tcPr>
            <w:tcW w:type="dxa" w:w="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35040000">
            <w:pPr>
              <w:widowControl w:val="1"/>
              <w:spacing w:line="276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36040000">
            <w:pPr>
              <w:widowControl w:val="1"/>
              <w:spacing w:line="276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37040000">
            <w:pPr>
              <w:widowControl w:val="1"/>
              <w:spacing w:line="276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38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теоретических</w:t>
            </w:r>
          </w:p>
        </w:tc>
        <w:tc>
          <w:tcPr>
            <w:tcW w:type="dxa" w:w="1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39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практических</w:t>
            </w:r>
          </w:p>
        </w:tc>
      </w:tr>
      <w:tr>
        <w:tc>
          <w:tcPr>
            <w:tcW w:type="dxa" w:w="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3A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1</w:t>
            </w:r>
          </w:p>
        </w:tc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3B040000">
            <w:pPr>
              <w:widowControl w:val="1"/>
              <w:spacing w:line="225" w:lineRule="atLeast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Противодействие терроризму. Общие вопросы ант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террористической защиты охраняемых объектов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3C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1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3D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1</w:t>
            </w:r>
          </w:p>
        </w:tc>
        <w:tc>
          <w:tcPr>
            <w:tcW w:type="dxa" w:w="1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3E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-</w:t>
            </w:r>
          </w:p>
        </w:tc>
      </w:tr>
      <w:tr>
        <w:tc>
          <w:tcPr>
            <w:tcW w:type="dxa" w:w="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3F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2</w:t>
            </w:r>
          </w:p>
        </w:tc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40040000">
            <w:pPr>
              <w:widowControl w:val="1"/>
              <w:spacing w:line="225" w:lineRule="atLeast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Основные направления профилактики террористич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ских угроз. Порядок действий при обнаружении те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рористических угроз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41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1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42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1</w:t>
            </w:r>
          </w:p>
        </w:tc>
        <w:tc>
          <w:tcPr>
            <w:tcW w:type="dxa" w:w="1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43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-</w:t>
            </w:r>
          </w:p>
        </w:tc>
      </w:tr>
      <w:tr>
        <w:tc>
          <w:tcPr>
            <w:tcW w:type="dxa" w:w="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44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3</w:t>
            </w:r>
          </w:p>
        </w:tc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45040000">
            <w:pPr>
              <w:widowControl w:val="1"/>
              <w:spacing w:line="225" w:lineRule="atLeast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Практический тренинг по профилактике и против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действию террористическим угрозам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46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2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47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-</w:t>
            </w:r>
          </w:p>
        </w:tc>
        <w:tc>
          <w:tcPr>
            <w:tcW w:type="dxa" w:w="1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48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2</w:t>
            </w:r>
          </w:p>
        </w:tc>
      </w:tr>
      <w:tr>
        <w:tc>
          <w:tcPr>
            <w:tcW w:type="dxa" w:w="6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49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Промежуточная аттестация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4A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1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4B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-</w:t>
            </w:r>
          </w:p>
        </w:tc>
        <w:tc>
          <w:tcPr>
            <w:tcW w:type="dxa" w:w="1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4C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1</w:t>
            </w:r>
          </w:p>
        </w:tc>
      </w:tr>
      <w:tr>
        <w:tc>
          <w:tcPr>
            <w:tcW w:type="dxa" w:w="6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4D040000">
            <w:pPr>
              <w:widowControl w:val="1"/>
              <w:spacing w:line="225" w:lineRule="atLeast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4E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5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4F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2</w:t>
            </w:r>
          </w:p>
        </w:tc>
        <w:tc>
          <w:tcPr>
            <w:tcW w:type="dxa" w:w="1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8"/>
              <w:left w:type="dxa" w:w="58"/>
              <w:bottom w:type="dxa" w:w="58"/>
              <w:right w:type="dxa" w:w="58"/>
            </w:tcMar>
            <w:vAlign w:val="center"/>
          </w:tcPr>
          <w:p w14:paraId="50040000">
            <w:pPr>
              <w:widowControl w:val="1"/>
              <w:spacing w:line="225" w:lineRule="atLeast"/>
              <w:ind/>
              <w:jc w:val="center"/>
              <w:rPr>
                <w:rFonts w:ascii="Times New Roman" w:hAnsi="Times New Roman"/>
                <w:b w:val="1"/>
                <w:color w:val="333333"/>
              </w:rPr>
            </w:pPr>
            <w:r>
              <w:rPr>
                <w:rFonts w:ascii="Times New Roman" w:hAnsi="Times New Roman"/>
                <w:b w:val="1"/>
                <w:color w:val="333333"/>
              </w:rPr>
              <w:t>3</w:t>
            </w:r>
          </w:p>
        </w:tc>
      </w:tr>
    </w:tbl>
    <w:p w14:paraId="51040000">
      <w:pPr>
        <w:widowControl w:val="1"/>
        <w:ind/>
        <w:rPr>
          <w:rFonts w:ascii="Times New Roman" w:hAnsi="Times New Roman"/>
          <w:color w:val="000000"/>
        </w:rPr>
      </w:pPr>
    </w:p>
    <w:p w14:paraId="52040000">
      <w:pPr>
        <w:widowControl w:val="1"/>
        <w:spacing w:line="270" w:lineRule="atLeast"/>
        <w:ind/>
        <w:outlineLvl w:val="0"/>
        <w:rPr>
          <w:rFonts w:ascii="Times New Roman" w:hAnsi="Times New Roman"/>
          <w:b w:val="1"/>
          <w:color w:val="333333"/>
        </w:rPr>
      </w:pPr>
      <w:r>
        <w:rPr>
          <w:rFonts w:ascii="Times New Roman" w:hAnsi="Times New Roman"/>
          <w:b w:val="1"/>
          <w:color w:val="333333"/>
        </w:rPr>
        <w:t>Тема 1. Противодействие терроризму. Общие вопросы антитеррористической защиты охр</w:t>
      </w:r>
      <w:r>
        <w:rPr>
          <w:rFonts w:ascii="Times New Roman" w:hAnsi="Times New Roman"/>
          <w:b w:val="1"/>
          <w:color w:val="333333"/>
        </w:rPr>
        <w:t>а</w:t>
      </w:r>
      <w:r>
        <w:rPr>
          <w:rFonts w:ascii="Times New Roman" w:hAnsi="Times New Roman"/>
          <w:b w:val="1"/>
          <w:color w:val="333333"/>
        </w:rPr>
        <w:t>няемых объектов</w:t>
      </w:r>
    </w:p>
    <w:p w14:paraId="53040000">
      <w:pPr>
        <w:widowControl w:val="1"/>
        <w:spacing w:line="225" w:lineRule="atLeast"/>
        <w:ind/>
        <w:rPr>
          <w:rFonts w:ascii="Times New Roman" w:hAnsi="Times New Roman"/>
        </w:rPr>
      </w:pPr>
      <w:r>
        <w:rPr>
          <w:rFonts w:ascii="Times New Roman" w:hAnsi="Times New Roman"/>
        </w:rPr>
        <w:t>Правовая основа противодействия терроризму и обеспечения антитеррористической защиты охр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няемых объектов.</w:t>
      </w:r>
    </w:p>
    <w:p w14:paraId="54040000">
      <w:pPr>
        <w:widowControl w:val="1"/>
        <w:spacing w:line="225" w:lineRule="atLeast"/>
        <w:ind/>
        <w:rPr>
          <w:rFonts w:ascii="Times New Roman" w:hAnsi="Times New Roman"/>
        </w:rPr>
      </w:pPr>
      <w:r>
        <w:rPr>
          <w:rFonts w:ascii="Times New Roman" w:hAnsi="Times New Roman"/>
        </w:rPr>
        <w:t>Террористические угрозы охраняемым объектам (классификация терроризма, основные виды те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рористических угроз).</w:t>
      </w:r>
    </w:p>
    <w:p w14:paraId="55040000">
      <w:pPr>
        <w:widowControl w:val="1"/>
        <w:ind/>
        <w:rPr>
          <w:rFonts w:ascii="Times New Roman" w:hAnsi="Times New Roman"/>
          <w:color w:val="000000"/>
        </w:rPr>
      </w:pPr>
    </w:p>
    <w:p w14:paraId="5604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333333"/>
        </w:rPr>
        <w:t xml:space="preserve">Тема 2. </w:t>
      </w:r>
      <w:r>
        <w:rPr>
          <w:rFonts w:ascii="Times New Roman" w:hAnsi="Times New Roman"/>
          <w:b w:val="1"/>
          <w:color w:val="000000"/>
        </w:rPr>
        <w:t>Основные направления профилактики террористических угроз. Порядок действий при обнаружении террористических угроз и обеспечении антитеррористической защище</w:t>
      </w:r>
      <w:r>
        <w:rPr>
          <w:rFonts w:ascii="Times New Roman" w:hAnsi="Times New Roman"/>
          <w:b w:val="1"/>
          <w:color w:val="000000"/>
        </w:rPr>
        <w:t>н</w:t>
      </w:r>
      <w:r>
        <w:rPr>
          <w:rFonts w:ascii="Times New Roman" w:hAnsi="Times New Roman"/>
          <w:b w:val="1"/>
          <w:color w:val="000000"/>
        </w:rPr>
        <w:t>ности объектов</w:t>
      </w:r>
      <w:r>
        <w:rPr>
          <w:rFonts w:ascii="Times New Roman" w:hAnsi="Times New Roman"/>
          <w:color w:val="000000"/>
        </w:rPr>
        <w:t>.</w:t>
      </w:r>
    </w:p>
    <w:p w14:paraId="5704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Формирование мировоззренческой позиции, противостоящей идеологии терроризма. Сущность идеологии терроризма. Основные нравственные качества, порождающие идеологию терроризма. Основные нравственные качества, противостоящие идеологии терроризма. Распознавание отриц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тельной идеологии по эмоциональным признакам.</w:t>
      </w:r>
    </w:p>
    <w:p w14:paraId="5804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Построение системы безопасности охраняемого объекта в части противодействия террористич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ским угрозам. Оценка вероятного способа, места, времени и обстановки реализации прогнозиру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мых террористических угроз. Выбор мер обеспечения безопасности, соответствующих прогноз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руемым угрозам. Основные формы и методы выявления и пресечения террористических угроз, применяемые в службах охраны. Сбор информации от посетителей и персонала охраняемого об</w:t>
      </w:r>
      <w:r>
        <w:rPr>
          <w:rFonts w:ascii="Times New Roman" w:hAnsi="Times New Roman"/>
          <w:color w:val="000000"/>
        </w:rPr>
        <w:t>ъ</w:t>
      </w:r>
      <w:r>
        <w:rPr>
          <w:rFonts w:ascii="Times New Roman" w:hAnsi="Times New Roman"/>
          <w:color w:val="000000"/>
        </w:rPr>
        <w:t>екта. Осмотр прилегающей территории, периметра, коммуникаций и критических элементов об</w:t>
      </w:r>
      <w:r>
        <w:rPr>
          <w:rFonts w:ascii="Times New Roman" w:hAnsi="Times New Roman"/>
          <w:color w:val="000000"/>
        </w:rPr>
        <w:t>ъ</w:t>
      </w:r>
      <w:r>
        <w:rPr>
          <w:rFonts w:ascii="Times New Roman" w:hAnsi="Times New Roman"/>
          <w:color w:val="000000"/>
        </w:rPr>
        <w:t>екта, технических полостей, предметов и оборудования в помещениях объекта с уточнением нал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чия угрожающих признаков, принадлежности и назначения обнаруживаемых предметов. Доклад о наличии/отсутствии признаков террористической угрозы. Иные меры обеспечения безопасности, реализуемые в целях противодействия терроризму при участии сотрудников охраны.</w:t>
      </w:r>
    </w:p>
    <w:p w14:paraId="5904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Обеспечение антитеррористической защищенности объектов. Порядок действий при обнаружении террористических угроз. Система реагирования на обнаруженные террористические угрозы. Рек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мендации по противодействию актам терроризма федерального органа исполнительной власти, уполномоченного в сфере безопасности. Последовательность действий при обнаружении потенц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ально опасных предметов (подозрительных на наличие взрывных устройств, взрывчатых веществ, огнеопасных веществ). Последовательность действий в случае угрозы террористического акта, п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лученной от предполагаемого террориста по телефону или при непосредственном общении. П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следовательность действий в случае захвата заложников. Последовательность действий в случае срабатывания взрывного устройства. Последовательность действий в случае применения отра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>ляющих веществ. Особенности действий по локализации и удалению людей из опасной зоны при возникновении террористических угроз. Особенности действий при обнаружении ядовитых, о</w:t>
      </w:r>
      <w:r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>равляющих, токсичных, опасных химических и биологических веществ, а также ядерных матери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лов, радиоактивных веществ, источников радиоактивного излучения. </w:t>
      </w:r>
      <w:r>
        <w:rPr>
          <w:rFonts w:ascii="Times New Roman" w:hAnsi="Times New Roman"/>
          <w:b w:val="1"/>
          <w:color w:val="000000"/>
        </w:rPr>
        <w:t>Особенности и условия осуществления действий по пресечению функционирования беспилотных воздушных, по</w:t>
      </w:r>
      <w:r>
        <w:rPr>
          <w:rFonts w:ascii="Times New Roman" w:hAnsi="Times New Roman"/>
          <w:b w:val="1"/>
          <w:color w:val="000000"/>
        </w:rPr>
        <w:t>д</w:t>
      </w:r>
      <w:r>
        <w:rPr>
          <w:rFonts w:ascii="Times New Roman" w:hAnsi="Times New Roman"/>
          <w:b w:val="1"/>
          <w:color w:val="000000"/>
        </w:rPr>
        <w:t>водных и надводных судов и аппаратов, беспилотных транспортных средств и иных автом</w:t>
      </w:r>
      <w:r>
        <w:rPr>
          <w:rFonts w:ascii="Times New Roman" w:hAnsi="Times New Roman"/>
          <w:b w:val="1"/>
          <w:color w:val="000000"/>
        </w:rPr>
        <w:t>а</w:t>
      </w:r>
      <w:r>
        <w:rPr>
          <w:rFonts w:ascii="Times New Roman" w:hAnsi="Times New Roman"/>
          <w:b w:val="1"/>
          <w:color w:val="000000"/>
        </w:rPr>
        <w:t>тизированных беспилотных комплексов</w:t>
      </w:r>
      <w:r>
        <w:rPr>
          <w:rFonts w:ascii="Times New Roman" w:hAnsi="Times New Roman"/>
          <w:b w:val="1"/>
          <w:color w:val="000000"/>
          <w:sz w:val="18"/>
          <w:vertAlign w:val="superscript"/>
        </w:rPr>
        <w:t> </w:t>
      </w:r>
      <w:r>
        <w:rPr>
          <w:rFonts w:ascii="Times New Roman" w:hAnsi="Times New Roman"/>
          <w:b w:val="1"/>
          <w:color w:val="3272C0"/>
          <w:sz w:val="18"/>
          <w:u w:val="single"/>
          <w:vertAlign w:val="superscript"/>
        </w:rPr>
        <w:fldChar w:fldCharType="begin"/>
      </w:r>
      <w:r>
        <w:rPr>
          <w:rFonts w:ascii="Times New Roman" w:hAnsi="Times New Roman"/>
          <w:b w:val="1"/>
          <w:color w:val="3272C0"/>
          <w:sz w:val="18"/>
          <w:u w:val="single"/>
          <w:vertAlign w:val="superscript"/>
        </w:rPr>
        <w:instrText>HYPERLINK "https://base.garant.ru/73868156/#block_555"</w:instrText>
      </w:r>
      <w:r>
        <w:rPr>
          <w:rFonts w:ascii="Times New Roman" w:hAnsi="Times New Roman"/>
          <w:b w:val="1"/>
          <w:color w:val="3272C0"/>
          <w:sz w:val="18"/>
          <w:u w:val="single"/>
          <w:vertAlign w:val="superscript"/>
        </w:rPr>
        <w:fldChar w:fldCharType="separate"/>
      </w:r>
      <w:r>
        <w:rPr>
          <w:rFonts w:ascii="Times New Roman" w:hAnsi="Times New Roman"/>
          <w:b w:val="1"/>
          <w:color w:val="3272C0"/>
          <w:sz w:val="18"/>
          <w:u w:val="single"/>
          <w:vertAlign w:val="superscript"/>
        </w:rPr>
        <w:t>1</w:t>
      </w:r>
      <w:r>
        <w:rPr>
          <w:rFonts w:ascii="Times New Roman" w:hAnsi="Times New Roman"/>
          <w:b w:val="1"/>
          <w:color w:val="3272C0"/>
          <w:sz w:val="18"/>
          <w:u w:val="single"/>
          <w:vertAlign w:val="superscript"/>
        </w:rPr>
        <w:fldChar w:fldCharType="end"/>
      </w:r>
      <w:r>
        <w:rPr>
          <w:rFonts w:ascii="Times New Roman" w:hAnsi="Times New Roman"/>
          <w:color w:val="000000"/>
        </w:rPr>
        <w:t>. Особенности действий со специальными средствами (для охранников 4 разряда), со специальными средствами) в ходе противодействия террористич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ским угрозам. Прогнозирование эффективности, а также возможных положительных и отриц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тельных последствий от применения названных мер воздействия.</w:t>
      </w:r>
    </w:p>
    <w:p w14:paraId="5A04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Организация взаимодействия с оперативными группами в муниципальных образованиях в целях повышения качества работы по профилактике терроризма, минимизации и (или) ликвидации п</w:t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следствий проявлений терроризма.</w:t>
      </w:r>
    </w:p>
    <w:p w14:paraId="5B040000">
      <w:pPr>
        <w:widowControl w:val="1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Особенности профилактики террористических угроз и противодействия террористическим угрозам при охране объектов социальной сферы на примере охраны образовательных орг</w:t>
      </w:r>
      <w:r>
        <w:rPr>
          <w:rFonts w:ascii="Times New Roman" w:hAnsi="Times New Roman"/>
          <w:b w:val="1"/>
          <w:color w:val="000000"/>
        </w:rPr>
        <w:t>а</w:t>
      </w:r>
      <w:r>
        <w:rPr>
          <w:rFonts w:ascii="Times New Roman" w:hAnsi="Times New Roman"/>
          <w:b w:val="1"/>
          <w:color w:val="000000"/>
        </w:rPr>
        <w:t>низаций</w:t>
      </w:r>
      <w:r>
        <w:rPr>
          <w:rFonts w:ascii="Times New Roman" w:hAnsi="Times New Roman"/>
          <w:b w:val="1"/>
          <w:color w:val="000000"/>
          <w:sz w:val="18"/>
          <w:vertAlign w:val="superscript"/>
        </w:rPr>
        <w:t> </w:t>
      </w:r>
      <w:r>
        <w:rPr>
          <w:rFonts w:ascii="Times New Roman" w:hAnsi="Times New Roman"/>
          <w:b w:val="1"/>
          <w:color w:val="3272C0"/>
          <w:sz w:val="18"/>
          <w:u w:val="single"/>
          <w:vertAlign w:val="superscript"/>
        </w:rPr>
        <w:fldChar w:fldCharType="begin"/>
      </w:r>
      <w:r>
        <w:rPr>
          <w:rFonts w:ascii="Times New Roman" w:hAnsi="Times New Roman"/>
          <w:b w:val="1"/>
          <w:color w:val="3272C0"/>
          <w:sz w:val="18"/>
          <w:u w:val="single"/>
          <w:vertAlign w:val="superscript"/>
        </w:rPr>
        <w:instrText>HYPERLINK "https://base.garant.ru/73868156/#block_666"</w:instrText>
      </w:r>
      <w:r>
        <w:rPr>
          <w:rFonts w:ascii="Times New Roman" w:hAnsi="Times New Roman"/>
          <w:b w:val="1"/>
          <w:color w:val="3272C0"/>
          <w:sz w:val="18"/>
          <w:u w:val="single"/>
          <w:vertAlign w:val="superscript"/>
        </w:rPr>
        <w:fldChar w:fldCharType="separate"/>
      </w:r>
      <w:r>
        <w:rPr>
          <w:rFonts w:ascii="Times New Roman" w:hAnsi="Times New Roman"/>
          <w:b w:val="1"/>
          <w:color w:val="3272C0"/>
          <w:sz w:val="18"/>
          <w:u w:val="single"/>
          <w:vertAlign w:val="superscript"/>
        </w:rPr>
        <w:t>2</w:t>
      </w:r>
      <w:r>
        <w:rPr>
          <w:rFonts w:ascii="Times New Roman" w:hAnsi="Times New Roman"/>
          <w:b w:val="1"/>
          <w:color w:val="3272C0"/>
          <w:sz w:val="18"/>
          <w:u w:val="single"/>
          <w:vertAlign w:val="superscript"/>
        </w:rPr>
        <w:fldChar w:fldCharType="end"/>
      </w:r>
      <w:r>
        <w:rPr>
          <w:rFonts w:ascii="Times New Roman" w:hAnsi="Times New Roman"/>
          <w:b w:val="1"/>
          <w:color w:val="000000"/>
        </w:rPr>
        <w:t>.</w:t>
      </w:r>
    </w:p>
    <w:p w14:paraId="5C040000">
      <w:pPr>
        <w:widowControl w:val="1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Типовая модель действий нарушителя, совершающего на объекте образования преступление террористической направленности в формах вооруженного нападения, размещения взры</w:t>
      </w:r>
      <w:r>
        <w:rPr>
          <w:rFonts w:ascii="Times New Roman" w:hAnsi="Times New Roman"/>
          <w:b w:val="1"/>
          <w:color w:val="000000"/>
        </w:rPr>
        <w:t>в</w:t>
      </w:r>
      <w:r>
        <w:rPr>
          <w:rFonts w:ascii="Times New Roman" w:hAnsi="Times New Roman"/>
          <w:b w:val="1"/>
          <w:color w:val="000000"/>
        </w:rPr>
        <w:t>ного устройства, захвата заложников. Алгоритмы действий работников частных охранных организаций, направленные на профилактику и пресечение совершения (угрозы соверш</w:t>
      </w:r>
      <w:r>
        <w:rPr>
          <w:rFonts w:ascii="Times New Roman" w:hAnsi="Times New Roman"/>
          <w:b w:val="1"/>
          <w:color w:val="000000"/>
        </w:rPr>
        <w:t>е</w:t>
      </w:r>
      <w:r>
        <w:rPr>
          <w:rFonts w:ascii="Times New Roman" w:hAnsi="Times New Roman"/>
          <w:b w:val="1"/>
          <w:color w:val="000000"/>
        </w:rPr>
        <w:t>ния) следующих преступлений, в том числе террористической направленности, на объектах образования:</w:t>
      </w:r>
    </w:p>
    <w:p w14:paraId="5D040000">
      <w:pPr>
        <w:widowControl w:val="1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вооруженного нападения (варианты "стрелок на территории", "стрелок в здании");</w:t>
      </w:r>
    </w:p>
    <w:p w14:paraId="5E040000">
      <w:pPr>
        <w:widowControl w:val="1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размещения взрывного устройства (варианты "взрывное устройство обнаружено на входе (при попытке проноса)", "взрывное устройство обнаружено в здании");</w:t>
      </w:r>
    </w:p>
    <w:p w14:paraId="5F040000">
      <w:pPr>
        <w:widowControl w:val="1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захвата заложников.</w:t>
      </w:r>
    </w:p>
    <w:p w14:paraId="60040000">
      <w:pPr>
        <w:widowControl w:val="1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Необходимость исполнения должностных обязанностей работниками частных охранных о</w:t>
      </w:r>
      <w:r>
        <w:rPr>
          <w:rFonts w:ascii="Times New Roman" w:hAnsi="Times New Roman"/>
          <w:b w:val="1"/>
          <w:color w:val="000000"/>
        </w:rPr>
        <w:t>р</w:t>
      </w:r>
      <w:r>
        <w:rPr>
          <w:rFonts w:ascii="Times New Roman" w:hAnsi="Times New Roman"/>
          <w:b w:val="1"/>
          <w:color w:val="000000"/>
        </w:rPr>
        <w:t>ганизаций согласно алгоритмам, закрепленным в документах, утверждаемых руководителем образовательной организации, для действий при совершении (угрозе совершения) престу</w:t>
      </w:r>
      <w:r>
        <w:rPr>
          <w:rFonts w:ascii="Times New Roman" w:hAnsi="Times New Roman"/>
          <w:b w:val="1"/>
          <w:color w:val="000000"/>
        </w:rPr>
        <w:t>п</w:t>
      </w:r>
      <w:r>
        <w:rPr>
          <w:rFonts w:ascii="Times New Roman" w:hAnsi="Times New Roman"/>
          <w:b w:val="1"/>
          <w:color w:val="000000"/>
        </w:rPr>
        <w:t>лений, в том числе террористической направленности. Возможности раннего выявления признаков, свидетельствующих о вероятности подготовки и совершения преступлений, в том числе террористической направленности, на объекте образования.</w:t>
      </w:r>
    </w:p>
    <w:p w14:paraId="61040000">
      <w:pPr>
        <w:widowControl w:val="1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Рекомендуемые расстояния для эвакуации и оцепления при обнаружении взрывного устро</w:t>
      </w:r>
      <w:r>
        <w:rPr>
          <w:rFonts w:ascii="Times New Roman" w:hAnsi="Times New Roman"/>
          <w:b w:val="1"/>
          <w:color w:val="000000"/>
        </w:rPr>
        <w:t>й</w:t>
      </w:r>
      <w:r>
        <w:rPr>
          <w:rFonts w:ascii="Times New Roman" w:hAnsi="Times New Roman"/>
          <w:b w:val="1"/>
          <w:color w:val="000000"/>
        </w:rPr>
        <w:t>ства или похожего на него предмета.</w:t>
      </w:r>
    </w:p>
    <w:p w14:paraId="62040000">
      <w:pPr>
        <w:widowControl w:val="1"/>
        <w:spacing w:line="225" w:lineRule="atLeast"/>
        <w:ind/>
        <w:rPr>
          <w:rFonts w:ascii="Times New Roman" w:hAnsi="Times New Roman"/>
        </w:rPr>
      </w:pPr>
    </w:p>
    <w:p w14:paraId="63040000">
      <w:pPr>
        <w:widowControl w:val="1"/>
        <w:spacing w:line="270" w:lineRule="atLeast"/>
        <w:ind/>
        <w:outlineLvl w:val="0"/>
        <w:rPr>
          <w:rFonts w:ascii="Times New Roman" w:hAnsi="Times New Roman"/>
          <w:b w:val="1"/>
          <w:color w:val="333333"/>
        </w:rPr>
      </w:pPr>
      <w:r>
        <w:rPr>
          <w:rFonts w:ascii="Times New Roman" w:hAnsi="Times New Roman"/>
          <w:b w:val="1"/>
          <w:color w:val="333333"/>
        </w:rPr>
        <w:t>Тема 3. Практический тренинг по профилактике и противодействию террористическим у</w:t>
      </w:r>
      <w:r>
        <w:rPr>
          <w:rFonts w:ascii="Times New Roman" w:hAnsi="Times New Roman"/>
          <w:b w:val="1"/>
          <w:color w:val="333333"/>
        </w:rPr>
        <w:t>г</w:t>
      </w:r>
      <w:r>
        <w:rPr>
          <w:rFonts w:ascii="Times New Roman" w:hAnsi="Times New Roman"/>
          <w:b w:val="1"/>
          <w:color w:val="333333"/>
        </w:rPr>
        <w:t>розам</w:t>
      </w:r>
    </w:p>
    <w:p w14:paraId="6404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Практический тренинг по профилактике и противодействию террористическим угрозам.</w:t>
      </w:r>
    </w:p>
    <w:p w14:paraId="6504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Варианты проведения практического тренинга по профилактике и противодействию террорист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ческим угрозам.</w:t>
      </w:r>
    </w:p>
    <w:p w14:paraId="6604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Эффективное использование комплекса мер инженерно-технической защиты в условиях возмо</w:t>
      </w:r>
      <w:r>
        <w:rPr>
          <w:rFonts w:ascii="Times New Roman" w:hAnsi="Times New Roman"/>
          <w:color w:val="000000"/>
        </w:rPr>
        <w:t>ж</w:t>
      </w:r>
      <w:r>
        <w:rPr>
          <w:rFonts w:ascii="Times New Roman" w:hAnsi="Times New Roman"/>
          <w:color w:val="000000"/>
        </w:rPr>
        <w:t>ных террористических угроз. Мероприятия, направленные на обеспечение устойчивости работы инженерно-технических систем обеспечения безопасности.</w:t>
      </w:r>
    </w:p>
    <w:p w14:paraId="6704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Профилирование потенциально опасных посетителей в условиях возможных террористических угроз. Сущность профайлинга. Подразделение профилируемых лиц на "неопасных" и "потенц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ально опасных". Признаки потенциально опасных посетителей. Критические признаки потенц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ально опасных посетителей. Профайлинговый опрос (опросная беседа). Признаки "виновного" и "невиновного" собеседника. Невербальные проявления человека. Вероятные признаки лжи и а</w:t>
      </w:r>
      <w:r>
        <w:rPr>
          <w:rFonts w:ascii="Times New Roman" w:hAnsi="Times New Roman"/>
          <w:color w:val="000000"/>
        </w:rPr>
        <w:t>г</w:t>
      </w:r>
      <w:r>
        <w:rPr>
          <w:rFonts w:ascii="Times New Roman" w:hAnsi="Times New Roman"/>
          <w:color w:val="000000"/>
        </w:rPr>
        <w:t>рессии. Активные приемы выявления лжи и агрессии.</w:t>
      </w:r>
    </w:p>
    <w:p w14:paraId="6804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Урегулирование возникающих споров, конфликтов и панических настроений в условиях возмо</w:t>
      </w:r>
      <w:r>
        <w:rPr>
          <w:rFonts w:ascii="Times New Roman" w:hAnsi="Times New Roman"/>
          <w:color w:val="000000"/>
        </w:rPr>
        <w:t>ж</w:t>
      </w:r>
      <w:r>
        <w:rPr>
          <w:rFonts w:ascii="Times New Roman" w:hAnsi="Times New Roman"/>
          <w:color w:val="000000"/>
        </w:rPr>
        <w:t>ных террористических угроз.</w:t>
      </w:r>
    </w:p>
    <w:p w14:paraId="6904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Наблюдение в условиях возможных террористических угроз. Методы наблюдения. Демонстрати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>ное и скрытое наблюдение. Особенности осуществления наблюдения, поддержания остроты зр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тельного восприятия, тренинг запоминания.</w:t>
      </w:r>
    </w:p>
    <w:p w14:paraId="6A04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Оценка индивидуальных психологических особенностей сотрудников охраны. Целевая установка сотрудника, мировоззренческая позиция, характер, наличие в характере основных нравственных качеств, способствующих эффективной работе в охране, характеристики мышления (широта и б</w:t>
      </w:r>
      <w:r>
        <w:rPr>
          <w:rFonts w:ascii="Times New Roman" w:hAnsi="Times New Roman"/>
          <w:color w:val="000000"/>
        </w:rPr>
        <w:t>ы</w:t>
      </w:r>
      <w:r>
        <w:rPr>
          <w:rFonts w:ascii="Times New Roman" w:hAnsi="Times New Roman"/>
          <w:color w:val="000000"/>
        </w:rPr>
        <w:t>строта), способность соизмерять предпринимаемые действия со складывающейся обстановкой, особенности личности (направленность характера, факторы "нейротизма" и "психотизма", темп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рамент). Определение профессиональной пригодности сотрудника охраны в целом и рекоменду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мых вариантов использования сотрудника в профессиональной деятельности.</w:t>
      </w:r>
    </w:p>
    <w:p w14:paraId="6B040000">
      <w:pPr>
        <w:widowControl w:val="1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Отработка действий в ситуации террористической угрозы. Отработка действий по осмотру прил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гающей территории, периметра, коммуникаций и критических элементов объекта, технических полостей, оборудования и предметов в помещениях объекта с уточнением наличия угрожающих признаков, принадлежности и назначения обнаруживаемых предметов. Отработка действий по докладу о наличии/отсутствии признаков террористической угрозы. Отработка действий при о</w:t>
      </w:r>
      <w:r>
        <w:rPr>
          <w:rFonts w:ascii="Times New Roman" w:hAnsi="Times New Roman"/>
          <w:color w:val="000000"/>
        </w:rPr>
        <w:t>б</w:t>
      </w:r>
      <w:r>
        <w:rPr>
          <w:rFonts w:ascii="Times New Roman" w:hAnsi="Times New Roman"/>
          <w:color w:val="000000"/>
        </w:rPr>
        <w:t>наружении потенциально опасных предметов (подозрительных на наличие взрывных устройств, взрывчатых веществ, огнеопасных веществ). Отработка действий в случае угрозы террористич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ского акта, полученной от предполагаемого террориста по телефону или при непосредственном общении. Отработка действий в случае захвата заложников. Отработка действий в случае сраб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тывания взрывного устройства. Отработка действий в случае применения отравляющих веществ. </w:t>
      </w:r>
      <w:r>
        <w:rPr>
          <w:rFonts w:ascii="Times New Roman" w:hAnsi="Times New Roman"/>
          <w:b w:val="1"/>
          <w:color w:val="000000"/>
        </w:rPr>
        <w:t>Отработка действий по пресечению функционирования беспилотных аппаратов.</w:t>
      </w:r>
    </w:p>
    <w:p w14:paraId="6C040000">
      <w:pPr>
        <w:pStyle w:val="Style_2"/>
      </w:pPr>
    </w:p>
    <w:sectPr>
      <w:pgSz w:h="11908" w:orient="landscape" w:w="16848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1" w:type="paragraph">
    <w:name w:val="Title"/>
    <w:next w:val="Style_2"/>
    <w:link w:val="Style_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_ch" w:type="character">
    <w:name w:val="Title"/>
    <w:link w:val="Style_1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2025-02-07T07:33:05Z</dcterms:created>
  <dcterms:modified xsi:type="dcterms:W3CDTF">2025-02-07T07:33:05Z</dcterms:modified>
</cp:coreProperties>
</file>